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42" w:rsidRDefault="005F6B3F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Реестр хозяйственных обществ </w:t>
      </w:r>
      <w:r w:rsidR="00514E42">
        <w:rPr>
          <w:b/>
          <w:sz w:val="24"/>
          <w:szCs w:val="24"/>
        </w:rPr>
        <w:t xml:space="preserve">с долей государственной  собственности </w:t>
      </w:r>
    </w:p>
    <w:p w:rsidR="00514E42" w:rsidRDefault="00514E42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Кабардино-Балкарской Республики в уставном капитале 50 и более процентов </w:t>
      </w:r>
    </w:p>
    <w:p w:rsidR="00F7423F" w:rsidRDefault="00514E42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F7423F">
        <w:rPr>
          <w:b/>
          <w:sz w:val="24"/>
          <w:szCs w:val="24"/>
        </w:rPr>
        <w:t xml:space="preserve"> основными показателями деятельности</w:t>
      </w:r>
      <w:r>
        <w:rPr>
          <w:b/>
          <w:sz w:val="24"/>
          <w:szCs w:val="24"/>
        </w:rPr>
        <w:t xml:space="preserve"> </w:t>
      </w:r>
      <w:r w:rsidR="003874EE">
        <w:rPr>
          <w:b/>
          <w:sz w:val="24"/>
          <w:szCs w:val="24"/>
        </w:rPr>
        <w:t xml:space="preserve">по состоянию на </w:t>
      </w:r>
      <w:r w:rsidR="00B97C95">
        <w:rPr>
          <w:b/>
          <w:sz w:val="24"/>
          <w:szCs w:val="24"/>
        </w:rPr>
        <w:t>31.</w:t>
      </w:r>
      <w:r w:rsidR="00570B35">
        <w:rPr>
          <w:b/>
          <w:sz w:val="24"/>
          <w:szCs w:val="24"/>
        </w:rPr>
        <w:t>03.2023</w:t>
      </w:r>
    </w:p>
    <w:p w:rsidR="006248A8" w:rsidRDefault="006248A8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</w:p>
    <w:tbl>
      <w:tblPr>
        <w:tblStyle w:val="ae"/>
        <w:tblW w:w="15168" w:type="dxa"/>
        <w:tblInd w:w="-176" w:type="dxa"/>
        <w:tblLook w:val="04A0" w:firstRow="1" w:lastRow="0" w:firstColumn="1" w:lastColumn="0" w:noHBand="0" w:noVBand="1"/>
      </w:tblPr>
      <w:tblGrid>
        <w:gridCol w:w="516"/>
        <w:gridCol w:w="6856"/>
        <w:gridCol w:w="1276"/>
        <w:gridCol w:w="2409"/>
        <w:gridCol w:w="1573"/>
        <w:gridCol w:w="2538"/>
      </w:tblGrid>
      <w:tr w:rsidR="00476924" w:rsidTr="00EA019E">
        <w:tc>
          <w:tcPr>
            <w:tcW w:w="0" w:type="auto"/>
          </w:tcPr>
          <w:p w:rsidR="00476924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6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Доля КБР, %</w:t>
            </w:r>
          </w:p>
        </w:tc>
        <w:tc>
          <w:tcPr>
            <w:tcW w:w="2409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Величина активов,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 тыс. рублей</w:t>
            </w:r>
          </w:p>
        </w:tc>
        <w:tc>
          <w:tcPr>
            <w:tcW w:w="1573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Выручка, тыс. рублей</w:t>
            </w:r>
          </w:p>
        </w:tc>
        <w:tc>
          <w:tcPr>
            <w:tcW w:w="2538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Прибыль (убытки), тыс. рублей</w:t>
            </w:r>
          </w:p>
        </w:tc>
      </w:tr>
      <w:tr w:rsidR="00476924" w:rsidTr="00EA019E">
        <w:tc>
          <w:tcPr>
            <w:tcW w:w="15168" w:type="dxa"/>
            <w:gridSpan w:val="6"/>
          </w:tcPr>
          <w:p w:rsidR="00476924" w:rsidRPr="00476924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Хозяйственные общества, осуществляющие финансово-хозяйственную деятельность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«Кабардино-Балкарская республиканская ипотечная корпорация»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1E41D7" w:rsidRDefault="008F095E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452868</w:t>
            </w:r>
          </w:p>
        </w:tc>
        <w:tc>
          <w:tcPr>
            <w:tcW w:w="1573" w:type="dxa"/>
          </w:tcPr>
          <w:p w:rsidR="00B97C95" w:rsidRPr="00926D81" w:rsidRDefault="008F095E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</w:t>
            </w:r>
          </w:p>
        </w:tc>
        <w:tc>
          <w:tcPr>
            <w:tcW w:w="2538" w:type="dxa"/>
          </w:tcPr>
          <w:p w:rsidR="00B97C95" w:rsidRPr="00926D81" w:rsidRDefault="008F095E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-1144</w:t>
            </w:r>
          </w:p>
        </w:tc>
      </w:tr>
      <w:tr w:rsidR="00B97C95" w:rsidRPr="00F7423F" w:rsidTr="00EA019E">
        <w:trPr>
          <w:trHeight w:val="179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«Теплосервис»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1E41D7" w:rsidRDefault="00570B35" w:rsidP="00B10F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478637</w:t>
            </w:r>
          </w:p>
        </w:tc>
        <w:tc>
          <w:tcPr>
            <w:tcW w:w="1573" w:type="dxa"/>
          </w:tcPr>
          <w:p w:rsidR="00B97C95" w:rsidRPr="00B867ED" w:rsidRDefault="00570B35" w:rsidP="00B10F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17957</w:t>
            </w:r>
          </w:p>
        </w:tc>
        <w:tc>
          <w:tcPr>
            <w:tcW w:w="2538" w:type="dxa"/>
          </w:tcPr>
          <w:p w:rsidR="00B97C95" w:rsidRPr="00B867ED" w:rsidRDefault="00570B35" w:rsidP="00B10F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-4319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«Корпорация развития Кабардино-Балкарской Республики»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C844E9" w:rsidRDefault="00727FF6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1467912</w:t>
            </w:r>
          </w:p>
        </w:tc>
        <w:tc>
          <w:tcPr>
            <w:tcW w:w="1573" w:type="dxa"/>
          </w:tcPr>
          <w:p w:rsidR="00B97C95" w:rsidRPr="00C844E9" w:rsidRDefault="00727FF6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251903</w:t>
            </w:r>
          </w:p>
        </w:tc>
        <w:tc>
          <w:tcPr>
            <w:tcW w:w="2538" w:type="dxa"/>
          </w:tcPr>
          <w:p w:rsidR="00B97C95" w:rsidRPr="00C844E9" w:rsidRDefault="00727FF6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1094</w:t>
            </w:r>
          </w:p>
        </w:tc>
      </w:tr>
      <w:tr w:rsidR="00B97C95" w:rsidRPr="00C844E9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ОАО «Центр охраны труда»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C16CF1" w:rsidRDefault="00570B3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</w:t>
            </w:r>
          </w:p>
        </w:tc>
        <w:tc>
          <w:tcPr>
            <w:tcW w:w="1573" w:type="dxa"/>
          </w:tcPr>
          <w:p w:rsidR="00B97C95" w:rsidRPr="00926D81" w:rsidRDefault="00084AF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</w:t>
            </w:r>
          </w:p>
        </w:tc>
        <w:tc>
          <w:tcPr>
            <w:tcW w:w="2538" w:type="dxa"/>
          </w:tcPr>
          <w:p w:rsidR="00B97C95" w:rsidRPr="00926D81" w:rsidRDefault="00084AF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</w:tr>
      <w:tr w:rsidR="00B97C95" w:rsidRPr="00354922" w:rsidTr="00EA019E">
        <w:trPr>
          <w:trHeight w:val="60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«Каббалкальпинист»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74,9</w:t>
            </w:r>
          </w:p>
        </w:tc>
        <w:tc>
          <w:tcPr>
            <w:tcW w:w="2409" w:type="dxa"/>
          </w:tcPr>
          <w:p w:rsidR="00B97C95" w:rsidRPr="008475BA" w:rsidRDefault="00A96A2C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5004</w:t>
            </w:r>
          </w:p>
        </w:tc>
        <w:tc>
          <w:tcPr>
            <w:tcW w:w="1573" w:type="dxa"/>
          </w:tcPr>
          <w:p w:rsidR="00B97C95" w:rsidRPr="00926D81" w:rsidRDefault="00A96A2C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</w:t>
            </w:r>
          </w:p>
        </w:tc>
        <w:tc>
          <w:tcPr>
            <w:tcW w:w="2538" w:type="dxa"/>
          </w:tcPr>
          <w:p w:rsidR="00B97C95" w:rsidRPr="00926D81" w:rsidRDefault="00A96A2C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«Курорт «Нальчик»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74,9</w:t>
            </w:r>
          </w:p>
        </w:tc>
        <w:tc>
          <w:tcPr>
            <w:tcW w:w="2409" w:type="dxa"/>
          </w:tcPr>
          <w:p w:rsidR="00B97C95" w:rsidRPr="008475BA" w:rsidRDefault="00A96A2C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A96A2C">
              <w:rPr>
                <w:sz w:val="24"/>
                <w:szCs w:val="24"/>
              </w:rPr>
              <w:t>439846</w:t>
            </w:r>
          </w:p>
        </w:tc>
        <w:tc>
          <w:tcPr>
            <w:tcW w:w="1573" w:type="dxa"/>
          </w:tcPr>
          <w:p w:rsidR="00B97C95" w:rsidRPr="00926D81" w:rsidRDefault="00A96A2C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7931</w:t>
            </w:r>
          </w:p>
        </w:tc>
        <w:tc>
          <w:tcPr>
            <w:tcW w:w="2538" w:type="dxa"/>
          </w:tcPr>
          <w:p w:rsidR="00B97C95" w:rsidRPr="00926D81" w:rsidRDefault="00A96A2C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«Санаторий «Чайка»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7B1C46" w:rsidRDefault="00210A02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7B1C46">
              <w:rPr>
                <w:sz w:val="24"/>
                <w:szCs w:val="24"/>
              </w:rPr>
              <w:t>68804</w:t>
            </w:r>
          </w:p>
        </w:tc>
        <w:tc>
          <w:tcPr>
            <w:tcW w:w="1573" w:type="dxa"/>
          </w:tcPr>
          <w:p w:rsidR="00B97C95" w:rsidRPr="007B1C46" w:rsidRDefault="00210A02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7B1C46">
              <w:rPr>
                <w:sz w:val="24"/>
                <w:szCs w:val="24"/>
              </w:rPr>
              <w:t>12751</w:t>
            </w:r>
          </w:p>
        </w:tc>
        <w:tc>
          <w:tcPr>
            <w:tcW w:w="2538" w:type="dxa"/>
          </w:tcPr>
          <w:p w:rsidR="00B97C95" w:rsidRPr="007B1C46" w:rsidRDefault="00210A02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7B1C46">
              <w:rPr>
                <w:sz w:val="24"/>
                <w:szCs w:val="24"/>
              </w:rPr>
              <w:t>33</w:t>
            </w:r>
          </w:p>
        </w:tc>
      </w:tr>
      <w:tr w:rsidR="00B97C95" w:rsidRPr="00F7423F" w:rsidTr="00EA019E">
        <w:trPr>
          <w:trHeight w:val="181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«Эльбрустурист»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64,9</w:t>
            </w:r>
          </w:p>
        </w:tc>
        <w:tc>
          <w:tcPr>
            <w:tcW w:w="2409" w:type="dxa"/>
          </w:tcPr>
          <w:p w:rsidR="00B97C95" w:rsidRPr="007B1C46" w:rsidRDefault="00210A02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7B1C46">
              <w:rPr>
                <w:sz w:val="22"/>
                <w:szCs w:val="22"/>
              </w:rPr>
              <w:t>190579</w:t>
            </w:r>
          </w:p>
        </w:tc>
        <w:tc>
          <w:tcPr>
            <w:tcW w:w="1573" w:type="dxa"/>
          </w:tcPr>
          <w:p w:rsidR="00B97C95" w:rsidRPr="007B1C46" w:rsidRDefault="007B1C46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7B1C46">
              <w:rPr>
                <w:sz w:val="24"/>
                <w:szCs w:val="24"/>
              </w:rPr>
              <w:t>20159</w:t>
            </w:r>
          </w:p>
        </w:tc>
        <w:tc>
          <w:tcPr>
            <w:tcW w:w="2538" w:type="dxa"/>
          </w:tcPr>
          <w:p w:rsidR="00B97C95" w:rsidRPr="007B1C46" w:rsidRDefault="00E635F8" w:rsidP="00E635F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1411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«Водолечебница»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C16CF1" w:rsidRDefault="00A41066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A41066">
              <w:rPr>
                <w:sz w:val="24"/>
                <w:szCs w:val="24"/>
              </w:rPr>
              <w:t>223529</w:t>
            </w:r>
          </w:p>
        </w:tc>
        <w:tc>
          <w:tcPr>
            <w:tcW w:w="1573" w:type="dxa"/>
          </w:tcPr>
          <w:p w:rsidR="00B97C95" w:rsidRPr="00FF5FD7" w:rsidRDefault="00A41066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A41066">
              <w:rPr>
                <w:sz w:val="24"/>
                <w:szCs w:val="24"/>
              </w:rPr>
              <w:t>3511</w:t>
            </w:r>
          </w:p>
        </w:tc>
        <w:tc>
          <w:tcPr>
            <w:tcW w:w="2538" w:type="dxa"/>
          </w:tcPr>
          <w:p w:rsidR="00B97C95" w:rsidRPr="00FF5FD7" w:rsidRDefault="00A41066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-2117</w:t>
            </w:r>
          </w:p>
        </w:tc>
      </w:tr>
      <w:tr w:rsidR="00B97C95" w:rsidRPr="00F7423F" w:rsidTr="00EA019E">
        <w:trPr>
          <w:trHeight w:val="60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АО </w:t>
            </w:r>
            <w:r w:rsidRPr="00EB64A4">
              <w:rPr>
                <w:rFonts w:eastAsia="Calibri"/>
                <w:sz w:val="24"/>
                <w:szCs w:val="24"/>
                <w:lang w:eastAsia="en-US"/>
              </w:rPr>
              <w:t>«Гостиница «Уют»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9F3C52" w:rsidRDefault="00BB1FDA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2832</w:t>
            </w:r>
          </w:p>
        </w:tc>
        <w:tc>
          <w:tcPr>
            <w:tcW w:w="1573" w:type="dxa"/>
          </w:tcPr>
          <w:p w:rsidR="00B97C95" w:rsidRDefault="00BB1FDA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1917</w:t>
            </w:r>
          </w:p>
        </w:tc>
        <w:tc>
          <w:tcPr>
            <w:tcW w:w="2538" w:type="dxa"/>
          </w:tcPr>
          <w:p w:rsidR="00B97C95" w:rsidRDefault="00BB1FDA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</w:t>
            </w:r>
          </w:p>
        </w:tc>
      </w:tr>
      <w:tr w:rsidR="00B97C95" w:rsidRPr="00F7423F" w:rsidTr="00EA019E">
        <w:trPr>
          <w:trHeight w:val="145"/>
        </w:trPr>
        <w:tc>
          <w:tcPr>
            <w:tcW w:w="15168" w:type="dxa"/>
            <w:gridSpan w:val="6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Хозяйственные общества, не осуществляющие финансово-хозяйственную деятельность</w:t>
            </w:r>
          </w:p>
        </w:tc>
      </w:tr>
      <w:tr w:rsidR="00B97C95" w:rsidRPr="00F7423F" w:rsidTr="00EA019E">
        <w:trPr>
          <w:trHeight w:val="264"/>
        </w:trPr>
        <w:tc>
          <w:tcPr>
            <w:tcW w:w="0" w:type="auto"/>
          </w:tcPr>
          <w:p w:rsidR="00B97C95" w:rsidRDefault="00B97C95" w:rsidP="008E4BE3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56" w:type="dxa"/>
          </w:tcPr>
          <w:p w:rsidR="00B97C95" w:rsidRPr="00476924" w:rsidRDefault="00B97C95" w:rsidP="00B867ED">
            <w:pPr>
              <w:tabs>
                <w:tab w:val="left" w:pos="0"/>
              </w:tabs>
              <w:spacing w:line="192" w:lineRule="auto"/>
              <w:ind w:left="-37"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«Кавказ-Автосити»</w:t>
            </w:r>
          </w:p>
        </w:tc>
        <w:tc>
          <w:tcPr>
            <w:tcW w:w="1276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72747</w:t>
            </w:r>
          </w:p>
        </w:tc>
        <w:tc>
          <w:tcPr>
            <w:tcW w:w="1573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</w:tr>
      <w:tr w:rsidR="00B97C95" w:rsidRPr="00F7423F" w:rsidTr="00187689">
        <w:trPr>
          <w:trHeight w:val="149"/>
        </w:trPr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856" w:type="dxa"/>
          </w:tcPr>
          <w:p w:rsidR="00B97C95" w:rsidRPr="00476924" w:rsidRDefault="00B97C95" w:rsidP="00B867ED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«Общественная радиотелевизионная компания «Нальчик»</w:t>
            </w:r>
          </w:p>
        </w:tc>
        <w:tc>
          <w:tcPr>
            <w:tcW w:w="1276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</w:tr>
      <w:tr w:rsidR="00B97C95" w:rsidRPr="00F7423F" w:rsidTr="00EA019E">
        <w:trPr>
          <w:trHeight w:val="264"/>
        </w:trPr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56" w:type="dxa"/>
          </w:tcPr>
          <w:p w:rsidR="00B97C95" w:rsidRPr="00476924" w:rsidRDefault="00B97C95" w:rsidP="00574714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«Ореховая роща»</w:t>
            </w:r>
          </w:p>
        </w:tc>
        <w:tc>
          <w:tcPr>
            <w:tcW w:w="1276" w:type="dxa"/>
          </w:tcPr>
          <w:p w:rsidR="00B97C95" w:rsidRPr="00476924" w:rsidRDefault="00B97C95" w:rsidP="00574714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FF5FD7" w:rsidRDefault="00187689" w:rsidP="00574714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145985</w:t>
            </w:r>
          </w:p>
        </w:tc>
        <w:tc>
          <w:tcPr>
            <w:tcW w:w="1573" w:type="dxa"/>
          </w:tcPr>
          <w:p w:rsidR="00B97C95" w:rsidRPr="00FF5FD7" w:rsidRDefault="00187689" w:rsidP="00187689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38" w:type="dxa"/>
          </w:tcPr>
          <w:p w:rsidR="00B97C95" w:rsidRPr="00FF5FD7" w:rsidRDefault="00B97C95" w:rsidP="00574714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87689">
              <w:rPr>
                <w:sz w:val="24"/>
                <w:szCs w:val="24"/>
              </w:rPr>
              <w:t>2602</w:t>
            </w:r>
          </w:p>
        </w:tc>
      </w:tr>
      <w:tr w:rsidR="00B97C95" w:rsidRPr="00F7423F" w:rsidTr="00EA019E">
        <w:trPr>
          <w:trHeight w:val="188"/>
        </w:trPr>
        <w:tc>
          <w:tcPr>
            <w:tcW w:w="15168" w:type="dxa"/>
            <w:gridSpan w:val="6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Хозяйственные общества, находящиеся в стадии банкротства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56" w:type="dxa"/>
          </w:tcPr>
          <w:p w:rsidR="00B97C95" w:rsidRPr="00476924" w:rsidRDefault="00B97C95" w:rsidP="00DC1661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ОАО «Нальчикская городская электросетевая компания»</w:t>
            </w:r>
          </w:p>
        </w:tc>
        <w:tc>
          <w:tcPr>
            <w:tcW w:w="1276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56" w:type="dxa"/>
          </w:tcPr>
          <w:p w:rsidR="00B97C95" w:rsidRPr="00476924" w:rsidRDefault="00B97C95" w:rsidP="002B05BB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 xml:space="preserve">АО «Республиканское ипотечное агентство» </w:t>
            </w:r>
          </w:p>
        </w:tc>
        <w:tc>
          <w:tcPr>
            <w:tcW w:w="1276" w:type="dxa"/>
          </w:tcPr>
          <w:p w:rsidR="00B97C95" w:rsidRPr="00476924" w:rsidRDefault="00B97C95" w:rsidP="002B05B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476924" w:rsidRDefault="00B97C95" w:rsidP="00F629E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:rsidR="00B97C95" w:rsidRPr="00476924" w:rsidRDefault="00B97C95" w:rsidP="00F629E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F629E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41066" w:rsidRDefault="00A41066" w:rsidP="00B867ED">
      <w:pPr>
        <w:tabs>
          <w:tab w:val="left" w:pos="5529"/>
        </w:tabs>
        <w:spacing w:line="192" w:lineRule="auto"/>
        <w:jc w:val="center"/>
        <w:rPr>
          <w:b/>
          <w:sz w:val="24"/>
          <w:szCs w:val="24"/>
        </w:rPr>
      </w:pPr>
    </w:p>
    <w:p w:rsidR="00514E42" w:rsidRDefault="003874EE" w:rsidP="00B867ED">
      <w:pPr>
        <w:tabs>
          <w:tab w:val="left" w:pos="5529"/>
        </w:tabs>
        <w:spacing w:line="19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Реестр государственных предприятий Кабардино-Балкарской Республики </w:t>
      </w:r>
    </w:p>
    <w:p w:rsidR="00F7423F" w:rsidRDefault="003874EE" w:rsidP="00B867ED">
      <w:pPr>
        <w:tabs>
          <w:tab w:val="left" w:pos="5529"/>
        </w:tabs>
        <w:spacing w:line="19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основными показателями деятельности</w:t>
      </w:r>
      <w:r w:rsidR="005F6B3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 состоянию на</w:t>
      </w:r>
      <w:r w:rsidR="00FE2150">
        <w:rPr>
          <w:b/>
          <w:sz w:val="24"/>
          <w:szCs w:val="24"/>
        </w:rPr>
        <w:t xml:space="preserve"> </w:t>
      </w:r>
      <w:r w:rsidR="00727FF6">
        <w:rPr>
          <w:b/>
          <w:sz w:val="24"/>
          <w:szCs w:val="24"/>
        </w:rPr>
        <w:t>31.03.2023</w:t>
      </w:r>
    </w:p>
    <w:tbl>
      <w:tblPr>
        <w:tblStyle w:val="ae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8"/>
        <w:gridCol w:w="8048"/>
        <w:gridCol w:w="2551"/>
        <w:gridCol w:w="1701"/>
        <w:gridCol w:w="2552"/>
      </w:tblGrid>
      <w:tr w:rsidR="00476924" w:rsidTr="00B867ED">
        <w:tc>
          <w:tcPr>
            <w:tcW w:w="458" w:type="dxa"/>
          </w:tcPr>
          <w:p w:rsidR="00476924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048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Величина активов, 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1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Выручка, 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2552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Прибыль (убытки), 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тыс. рублей</w:t>
            </w:r>
          </w:p>
        </w:tc>
      </w:tr>
      <w:tr w:rsidR="00476924" w:rsidTr="00B867ED">
        <w:tc>
          <w:tcPr>
            <w:tcW w:w="15310" w:type="dxa"/>
            <w:gridSpan w:val="5"/>
          </w:tcPr>
          <w:p w:rsidR="00476924" w:rsidRPr="00476924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Государственные предприятия, осуществляющие финансово-хозяйственную деятельность</w:t>
            </w:r>
          </w:p>
        </w:tc>
      </w:tr>
      <w:tr w:rsidR="00476924" w:rsidRPr="00B65562" w:rsidTr="00B867ED">
        <w:tc>
          <w:tcPr>
            <w:tcW w:w="458" w:type="dxa"/>
          </w:tcPr>
          <w:p w:rsidR="00476924" w:rsidRPr="00EB64A4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EB64A4">
              <w:rPr>
                <w:sz w:val="24"/>
                <w:szCs w:val="24"/>
              </w:rPr>
              <w:t>1.</w:t>
            </w:r>
          </w:p>
        </w:tc>
        <w:tc>
          <w:tcPr>
            <w:tcW w:w="8048" w:type="dxa"/>
          </w:tcPr>
          <w:p w:rsidR="00476924" w:rsidRPr="00EB64A4" w:rsidRDefault="00476924" w:rsidP="00B867ED">
            <w:pPr>
              <w:tabs>
                <w:tab w:val="left" w:pos="5529"/>
              </w:tabs>
              <w:spacing w:line="192" w:lineRule="auto"/>
              <w:rPr>
                <w:sz w:val="24"/>
                <w:szCs w:val="24"/>
              </w:rPr>
            </w:pPr>
            <w:r w:rsidRPr="00EB64A4">
              <w:rPr>
                <w:rFonts w:eastAsia="Calibri"/>
                <w:sz w:val="24"/>
                <w:szCs w:val="24"/>
                <w:lang w:eastAsia="en-US"/>
              </w:rPr>
              <w:t>ГП КБР «Гидрогеологическая режимно-эксплуатационная станция</w:t>
            </w:r>
          </w:p>
        </w:tc>
        <w:tc>
          <w:tcPr>
            <w:tcW w:w="2551" w:type="dxa"/>
          </w:tcPr>
          <w:p w:rsidR="00476924" w:rsidRPr="00EB64A4" w:rsidRDefault="00A41066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12466</w:t>
            </w:r>
          </w:p>
        </w:tc>
        <w:tc>
          <w:tcPr>
            <w:tcW w:w="1701" w:type="dxa"/>
          </w:tcPr>
          <w:p w:rsidR="00476924" w:rsidRPr="00EB64A4" w:rsidRDefault="00A41066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2903</w:t>
            </w:r>
          </w:p>
        </w:tc>
        <w:tc>
          <w:tcPr>
            <w:tcW w:w="2552" w:type="dxa"/>
          </w:tcPr>
          <w:p w:rsidR="00476924" w:rsidRPr="00EB64A4" w:rsidRDefault="00A41066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</w:t>
            </w:r>
          </w:p>
        </w:tc>
      </w:tr>
      <w:tr w:rsidR="00760175" w:rsidRPr="00B65562" w:rsidTr="00B867ED">
        <w:tc>
          <w:tcPr>
            <w:tcW w:w="458" w:type="dxa"/>
          </w:tcPr>
          <w:p w:rsidR="00760175" w:rsidRPr="00EB64A4" w:rsidRDefault="00760175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EB64A4">
              <w:rPr>
                <w:sz w:val="24"/>
                <w:szCs w:val="24"/>
              </w:rPr>
              <w:t>2.</w:t>
            </w:r>
          </w:p>
        </w:tc>
        <w:tc>
          <w:tcPr>
            <w:tcW w:w="8048" w:type="dxa"/>
          </w:tcPr>
          <w:p w:rsidR="00760175" w:rsidRPr="00EB64A4" w:rsidRDefault="00760175" w:rsidP="001D34D2">
            <w:pPr>
              <w:tabs>
                <w:tab w:val="left" w:pos="2235"/>
              </w:tabs>
              <w:spacing w:line="192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B64A4">
              <w:rPr>
                <w:rFonts w:eastAsia="Calibri"/>
                <w:sz w:val="24"/>
                <w:szCs w:val="24"/>
                <w:lang w:eastAsia="en-US"/>
              </w:rPr>
              <w:t>ГУОПСХП КБР «Декоративные культуры»</w:t>
            </w:r>
          </w:p>
        </w:tc>
        <w:tc>
          <w:tcPr>
            <w:tcW w:w="2551" w:type="dxa"/>
          </w:tcPr>
          <w:p w:rsidR="00760175" w:rsidRPr="004F229B" w:rsidRDefault="00B96A69" w:rsidP="001D34D2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19757</w:t>
            </w:r>
          </w:p>
        </w:tc>
        <w:tc>
          <w:tcPr>
            <w:tcW w:w="1701" w:type="dxa"/>
          </w:tcPr>
          <w:p w:rsidR="00760175" w:rsidRPr="004F229B" w:rsidRDefault="00B96A69" w:rsidP="001D34D2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3046</w:t>
            </w:r>
          </w:p>
        </w:tc>
        <w:tc>
          <w:tcPr>
            <w:tcW w:w="2552" w:type="dxa"/>
          </w:tcPr>
          <w:p w:rsidR="00760175" w:rsidRPr="004F229B" w:rsidRDefault="00B96A69" w:rsidP="001D34D2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-1896</w:t>
            </w:r>
            <w:bookmarkStart w:id="0" w:name="_GoBack"/>
            <w:bookmarkEnd w:id="0"/>
          </w:p>
        </w:tc>
      </w:tr>
      <w:tr w:rsidR="00760175" w:rsidRPr="00B65562" w:rsidTr="00B867ED">
        <w:tc>
          <w:tcPr>
            <w:tcW w:w="15310" w:type="dxa"/>
            <w:gridSpan w:val="5"/>
          </w:tcPr>
          <w:p w:rsidR="00760175" w:rsidRPr="00476924" w:rsidRDefault="00760175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Государственные предприятия, находящиеся в процессе банкротства</w:t>
            </w:r>
          </w:p>
        </w:tc>
      </w:tr>
      <w:tr w:rsidR="00683D40" w:rsidRPr="00B65562" w:rsidTr="00B867ED">
        <w:tc>
          <w:tcPr>
            <w:tcW w:w="458" w:type="dxa"/>
          </w:tcPr>
          <w:p w:rsidR="00683D40" w:rsidRDefault="00683D40" w:rsidP="0069129C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048" w:type="dxa"/>
          </w:tcPr>
          <w:p w:rsidR="00683D40" w:rsidRPr="00EB64A4" w:rsidRDefault="00683D40" w:rsidP="00B867ED">
            <w:pPr>
              <w:spacing w:line="192" w:lineRule="auto"/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EB64A4">
              <w:rPr>
                <w:rFonts w:eastAsia="Calibri"/>
                <w:sz w:val="24"/>
                <w:szCs w:val="24"/>
                <w:lang w:eastAsia="en-US"/>
              </w:rPr>
              <w:t>ГУП КБР «Чегемэнерго»</w:t>
            </w:r>
          </w:p>
        </w:tc>
        <w:tc>
          <w:tcPr>
            <w:tcW w:w="2551" w:type="dxa"/>
          </w:tcPr>
          <w:p w:rsidR="00683D40" w:rsidRPr="00EB64A4" w:rsidRDefault="00683D40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83D40" w:rsidRPr="00EB64A4" w:rsidRDefault="00683D40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683D40" w:rsidRPr="00EB64A4" w:rsidRDefault="00683D40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376EF" w:rsidRPr="001E5686" w:rsidRDefault="002376EF" w:rsidP="00F90634">
      <w:pPr>
        <w:tabs>
          <w:tab w:val="left" w:pos="5529"/>
        </w:tabs>
        <w:spacing w:line="216" w:lineRule="auto"/>
        <w:jc w:val="center"/>
        <w:rPr>
          <w:b/>
          <w:sz w:val="24"/>
          <w:szCs w:val="24"/>
        </w:rPr>
      </w:pPr>
    </w:p>
    <w:sectPr w:rsidR="002376EF" w:rsidRPr="001E5686" w:rsidSect="005F6B3F">
      <w:headerReference w:type="default" r:id="rId9"/>
      <w:pgSz w:w="16838" w:h="11906" w:orient="landscape"/>
      <w:pgMar w:top="426" w:right="678" w:bottom="284" w:left="1134" w:header="283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B0" w:rsidRDefault="008662B0" w:rsidP="00427ADC">
      <w:r>
        <w:separator/>
      </w:r>
    </w:p>
  </w:endnote>
  <w:endnote w:type="continuationSeparator" w:id="0">
    <w:p w:rsidR="008662B0" w:rsidRDefault="008662B0" w:rsidP="0042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B0" w:rsidRDefault="008662B0" w:rsidP="00427ADC">
      <w:r>
        <w:separator/>
      </w:r>
    </w:p>
  </w:footnote>
  <w:footnote w:type="continuationSeparator" w:id="0">
    <w:p w:rsidR="008662B0" w:rsidRDefault="008662B0" w:rsidP="00427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D8" w:rsidRPr="00427ADC" w:rsidRDefault="00F825D8">
    <w:pPr>
      <w:pStyle w:val="af0"/>
      <w:jc w:val="center"/>
      <w:rPr>
        <w:sz w:val="24"/>
        <w:szCs w:val="24"/>
      </w:rPr>
    </w:pPr>
  </w:p>
  <w:p w:rsidR="00F825D8" w:rsidRDefault="00F825D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8AC"/>
    <w:multiLevelType w:val="hybridMultilevel"/>
    <w:tmpl w:val="087CB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196683"/>
    <w:multiLevelType w:val="hybridMultilevel"/>
    <w:tmpl w:val="F926DD2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08D50A71"/>
    <w:multiLevelType w:val="hybridMultilevel"/>
    <w:tmpl w:val="7340B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E6604"/>
    <w:multiLevelType w:val="multilevel"/>
    <w:tmpl w:val="2634F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446809"/>
    <w:multiLevelType w:val="hybridMultilevel"/>
    <w:tmpl w:val="B55AD736"/>
    <w:lvl w:ilvl="0" w:tplc="ED64CF56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5">
    <w:nsid w:val="4208697D"/>
    <w:multiLevelType w:val="multilevel"/>
    <w:tmpl w:val="8342F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225567"/>
    <w:multiLevelType w:val="hybridMultilevel"/>
    <w:tmpl w:val="FE048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1D5F93"/>
    <w:multiLevelType w:val="hybridMultilevel"/>
    <w:tmpl w:val="A2B8159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>
    <w:nsid w:val="63155A73"/>
    <w:multiLevelType w:val="hybridMultilevel"/>
    <w:tmpl w:val="8342F114"/>
    <w:lvl w:ilvl="0" w:tplc="5008C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9F7307"/>
    <w:multiLevelType w:val="hybridMultilevel"/>
    <w:tmpl w:val="0F3267E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0">
    <w:nsid w:val="6D813604"/>
    <w:multiLevelType w:val="multilevel"/>
    <w:tmpl w:val="0F3267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13"/>
    <w:rsid w:val="00011217"/>
    <w:rsid w:val="000137A7"/>
    <w:rsid w:val="00021CFC"/>
    <w:rsid w:val="000355F4"/>
    <w:rsid w:val="000362CA"/>
    <w:rsid w:val="00051776"/>
    <w:rsid w:val="00053A5B"/>
    <w:rsid w:val="00055890"/>
    <w:rsid w:val="00071A20"/>
    <w:rsid w:val="0008239C"/>
    <w:rsid w:val="00084AF5"/>
    <w:rsid w:val="00093CD7"/>
    <w:rsid w:val="0009406F"/>
    <w:rsid w:val="00097EA4"/>
    <w:rsid w:val="000A1021"/>
    <w:rsid w:val="000B4DC9"/>
    <w:rsid w:val="000B5140"/>
    <w:rsid w:val="000C3C45"/>
    <w:rsid w:val="000D1EDC"/>
    <w:rsid w:val="000D4C5D"/>
    <w:rsid w:val="00114F38"/>
    <w:rsid w:val="00116033"/>
    <w:rsid w:val="00144064"/>
    <w:rsid w:val="00147F88"/>
    <w:rsid w:val="0015527D"/>
    <w:rsid w:val="00162A94"/>
    <w:rsid w:val="00187689"/>
    <w:rsid w:val="001904DD"/>
    <w:rsid w:val="001A0094"/>
    <w:rsid w:val="001A76EB"/>
    <w:rsid w:val="001C7EF0"/>
    <w:rsid w:val="001D1E51"/>
    <w:rsid w:val="001E41D7"/>
    <w:rsid w:val="001F143D"/>
    <w:rsid w:val="00201C77"/>
    <w:rsid w:val="00210A02"/>
    <w:rsid w:val="00210EA8"/>
    <w:rsid w:val="00224DCA"/>
    <w:rsid w:val="00226E6B"/>
    <w:rsid w:val="00235C73"/>
    <w:rsid w:val="002376EF"/>
    <w:rsid w:val="00247F8F"/>
    <w:rsid w:val="0026100C"/>
    <w:rsid w:val="00262576"/>
    <w:rsid w:val="00270AE7"/>
    <w:rsid w:val="002768A1"/>
    <w:rsid w:val="002806BF"/>
    <w:rsid w:val="002A4274"/>
    <w:rsid w:val="002B66BF"/>
    <w:rsid w:val="002E19C8"/>
    <w:rsid w:val="002F3A61"/>
    <w:rsid w:val="002F500D"/>
    <w:rsid w:val="003078F9"/>
    <w:rsid w:val="00324EC3"/>
    <w:rsid w:val="003433A0"/>
    <w:rsid w:val="00352229"/>
    <w:rsid w:val="00354922"/>
    <w:rsid w:val="00366D41"/>
    <w:rsid w:val="00370C6C"/>
    <w:rsid w:val="0037381F"/>
    <w:rsid w:val="00375CF7"/>
    <w:rsid w:val="003874EE"/>
    <w:rsid w:val="003A4AC8"/>
    <w:rsid w:val="003A7F5A"/>
    <w:rsid w:val="003B1829"/>
    <w:rsid w:val="003D73AC"/>
    <w:rsid w:val="003E568F"/>
    <w:rsid w:val="003F6039"/>
    <w:rsid w:val="003F70BA"/>
    <w:rsid w:val="003F71E6"/>
    <w:rsid w:val="00403B76"/>
    <w:rsid w:val="00427ADC"/>
    <w:rsid w:val="00432771"/>
    <w:rsid w:val="0043323D"/>
    <w:rsid w:val="00433ADC"/>
    <w:rsid w:val="0044080F"/>
    <w:rsid w:val="00440F44"/>
    <w:rsid w:val="00444EBB"/>
    <w:rsid w:val="00463830"/>
    <w:rsid w:val="00466A63"/>
    <w:rsid w:val="00476924"/>
    <w:rsid w:val="00487D23"/>
    <w:rsid w:val="004916E2"/>
    <w:rsid w:val="004A38E0"/>
    <w:rsid w:val="004A3CD9"/>
    <w:rsid w:val="004A45FD"/>
    <w:rsid w:val="004A6B05"/>
    <w:rsid w:val="004C25A0"/>
    <w:rsid w:val="004C270E"/>
    <w:rsid w:val="004C3B37"/>
    <w:rsid w:val="004C4BC8"/>
    <w:rsid w:val="004C5A79"/>
    <w:rsid w:val="004C77AD"/>
    <w:rsid w:val="004E61DE"/>
    <w:rsid w:val="004E6347"/>
    <w:rsid w:val="004F229B"/>
    <w:rsid w:val="004F5180"/>
    <w:rsid w:val="00514E42"/>
    <w:rsid w:val="00521052"/>
    <w:rsid w:val="00523EA7"/>
    <w:rsid w:val="00531BBC"/>
    <w:rsid w:val="00541D75"/>
    <w:rsid w:val="00562E9C"/>
    <w:rsid w:val="00563ADB"/>
    <w:rsid w:val="00564F68"/>
    <w:rsid w:val="00570B35"/>
    <w:rsid w:val="00575574"/>
    <w:rsid w:val="00590298"/>
    <w:rsid w:val="0059508F"/>
    <w:rsid w:val="005B0D2D"/>
    <w:rsid w:val="005B0E24"/>
    <w:rsid w:val="005B7870"/>
    <w:rsid w:val="005C00CB"/>
    <w:rsid w:val="005C2D35"/>
    <w:rsid w:val="005C2EB2"/>
    <w:rsid w:val="005F6B3F"/>
    <w:rsid w:val="005F7A13"/>
    <w:rsid w:val="005F7C15"/>
    <w:rsid w:val="00603A04"/>
    <w:rsid w:val="0061021F"/>
    <w:rsid w:val="00610402"/>
    <w:rsid w:val="00613624"/>
    <w:rsid w:val="00616F1D"/>
    <w:rsid w:val="006248A8"/>
    <w:rsid w:val="00626CDE"/>
    <w:rsid w:val="00636644"/>
    <w:rsid w:val="006401F3"/>
    <w:rsid w:val="00643A84"/>
    <w:rsid w:val="00651E0A"/>
    <w:rsid w:val="006673C2"/>
    <w:rsid w:val="006768C5"/>
    <w:rsid w:val="00683D40"/>
    <w:rsid w:val="0068452F"/>
    <w:rsid w:val="00684658"/>
    <w:rsid w:val="00686BAE"/>
    <w:rsid w:val="006B6B0A"/>
    <w:rsid w:val="006C094A"/>
    <w:rsid w:val="006C494F"/>
    <w:rsid w:val="006C7D14"/>
    <w:rsid w:val="006D1902"/>
    <w:rsid w:val="006E637F"/>
    <w:rsid w:val="006F4B84"/>
    <w:rsid w:val="00707FC9"/>
    <w:rsid w:val="007226AE"/>
    <w:rsid w:val="007227D8"/>
    <w:rsid w:val="00727845"/>
    <w:rsid w:val="00727FF6"/>
    <w:rsid w:val="007517D8"/>
    <w:rsid w:val="007537B4"/>
    <w:rsid w:val="00757F2C"/>
    <w:rsid w:val="00760175"/>
    <w:rsid w:val="00766CB0"/>
    <w:rsid w:val="00797AF2"/>
    <w:rsid w:val="007B0954"/>
    <w:rsid w:val="007B1C46"/>
    <w:rsid w:val="007B2F44"/>
    <w:rsid w:val="007D1C90"/>
    <w:rsid w:val="007F0009"/>
    <w:rsid w:val="007F7F49"/>
    <w:rsid w:val="00834B14"/>
    <w:rsid w:val="008475BA"/>
    <w:rsid w:val="00852151"/>
    <w:rsid w:val="00854B27"/>
    <w:rsid w:val="008560F5"/>
    <w:rsid w:val="00857620"/>
    <w:rsid w:val="0086401C"/>
    <w:rsid w:val="008662B0"/>
    <w:rsid w:val="00866983"/>
    <w:rsid w:val="00873002"/>
    <w:rsid w:val="00875C21"/>
    <w:rsid w:val="008801DE"/>
    <w:rsid w:val="00886157"/>
    <w:rsid w:val="008866BC"/>
    <w:rsid w:val="008A0080"/>
    <w:rsid w:val="008A74CD"/>
    <w:rsid w:val="008B0DD4"/>
    <w:rsid w:val="008B20ED"/>
    <w:rsid w:val="008B4DC3"/>
    <w:rsid w:val="008B58B7"/>
    <w:rsid w:val="008C3C4F"/>
    <w:rsid w:val="008C51C3"/>
    <w:rsid w:val="008C6BCB"/>
    <w:rsid w:val="008D40AD"/>
    <w:rsid w:val="008E335D"/>
    <w:rsid w:val="008E415C"/>
    <w:rsid w:val="008F095E"/>
    <w:rsid w:val="008F150F"/>
    <w:rsid w:val="00915886"/>
    <w:rsid w:val="00926D81"/>
    <w:rsid w:val="00933CB9"/>
    <w:rsid w:val="009352C2"/>
    <w:rsid w:val="0094633A"/>
    <w:rsid w:val="00951D64"/>
    <w:rsid w:val="00953489"/>
    <w:rsid w:val="00954588"/>
    <w:rsid w:val="00960CF3"/>
    <w:rsid w:val="00964B03"/>
    <w:rsid w:val="00965C2B"/>
    <w:rsid w:val="009822C5"/>
    <w:rsid w:val="00983255"/>
    <w:rsid w:val="009877DD"/>
    <w:rsid w:val="00992A63"/>
    <w:rsid w:val="009945DA"/>
    <w:rsid w:val="009B5DA8"/>
    <w:rsid w:val="009B77C5"/>
    <w:rsid w:val="009E455F"/>
    <w:rsid w:val="009F0E97"/>
    <w:rsid w:val="009F3C52"/>
    <w:rsid w:val="00A05ADA"/>
    <w:rsid w:val="00A22CDD"/>
    <w:rsid w:val="00A356C4"/>
    <w:rsid w:val="00A41066"/>
    <w:rsid w:val="00A43067"/>
    <w:rsid w:val="00A57889"/>
    <w:rsid w:val="00A61D29"/>
    <w:rsid w:val="00A71E5A"/>
    <w:rsid w:val="00A77EA1"/>
    <w:rsid w:val="00A80804"/>
    <w:rsid w:val="00A9146F"/>
    <w:rsid w:val="00A92801"/>
    <w:rsid w:val="00A92D53"/>
    <w:rsid w:val="00A959FC"/>
    <w:rsid w:val="00A96A2C"/>
    <w:rsid w:val="00AA327E"/>
    <w:rsid w:val="00AC45DF"/>
    <w:rsid w:val="00AC526F"/>
    <w:rsid w:val="00AC6A7F"/>
    <w:rsid w:val="00AD632D"/>
    <w:rsid w:val="00AD6707"/>
    <w:rsid w:val="00AE3773"/>
    <w:rsid w:val="00AE42AF"/>
    <w:rsid w:val="00AF3C7D"/>
    <w:rsid w:val="00B00035"/>
    <w:rsid w:val="00B11379"/>
    <w:rsid w:val="00B17E65"/>
    <w:rsid w:val="00B30DE5"/>
    <w:rsid w:val="00B62F0D"/>
    <w:rsid w:val="00B65562"/>
    <w:rsid w:val="00B67919"/>
    <w:rsid w:val="00B7039A"/>
    <w:rsid w:val="00B74CC2"/>
    <w:rsid w:val="00B812BF"/>
    <w:rsid w:val="00B81B0F"/>
    <w:rsid w:val="00B84498"/>
    <w:rsid w:val="00B8674F"/>
    <w:rsid w:val="00B867ED"/>
    <w:rsid w:val="00B92186"/>
    <w:rsid w:val="00B96A69"/>
    <w:rsid w:val="00B96D39"/>
    <w:rsid w:val="00B97C95"/>
    <w:rsid w:val="00BA1DA9"/>
    <w:rsid w:val="00BB1FDA"/>
    <w:rsid w:val="00BB2A58"/>
    <w:rsid w:val="00BB5C5E"/>
    <w:rsid w:val="00BC61FE"/>
    <w:rsid w:val="00BD0580"/>
    <w:rsid w:val="00BD0A8C"/>
    <w:rsid w:val="00BD184A"/>
    <w:rsid w:val="00BE1E21"/>
    <w:rsid w:val="00BE5BBE"/>
    <w:rsid w:val="00BE6D3B"/>
    <w:rsid w:val="00BE7E36"/>
    <w:rsid w:val="00C0600D"/>
    <w:rsid w:val="00C07F65"/>
    <w:rsid w:val="00C16CF1"/>
    <w:rsid w:val="00C20503"/>
    <w:rsid w:val="00C24F49"/>
    <w:rsid w:val="00C31C98"/>
    <w:rsid w:val="00C37921"/>
    <w:rsid w:val="00C43C0E"/>
    <w:rsid w:val="00C53429"/>
    <w:rsid w:val="00C65434"/>
    <w:rsid w:val="00C844E9"/>
    <w:rsid w:val="00C86219"/>
    <w:rsid w:val="00C9741E"/>
    <w:rsid w:val="00CA786F"/>
    <w:rsid w:val="00CB577D"/>
    <w:rsid w:val="00CC228B"/>
    <w:rsid w:val="00CD2578"/>
    <w:rsid w:val="00CD2B5E"/>
    <w:rsid w:val="00CD5294"/>
    <w:rsid w:val="00CE1B55"/>
    <w:rsid w:val="00D00BC8"/>
    <w:rsid w:val="00D07E9E"/>
    <w:rsid w:val="00D07FAE"/>
    <w:rsid w:val="00D16337"/>
    <w:rsid w:val="00D2233F"/>
    <w:rsid w:val="00D24F8D"/>
    <w:rsid w:val="00D301D7"/>
    <w:rsid w:val="00D520BC"/>
    <w:rsid w:val="00D650F4"/>
    <w:rsid w:val="00D75EA0"/>
    <w:rsid w:val="00D8086F"/>
    <w:rsid w:val="00D86C26"/>
    <w:rsid w:val="00D937E5"/>
    <w:rsid w:val="00DA16A6"/>
    <w:rsid w:val="00DA6C7A"/>
    <w:rsid w:val="00DA71EF"/>
    <w:rsid w:val="00DB777E"/>
    <w:rsid w:val="00DD3205"/>
    <w:rsid w:val="00DF1AAF"/>
    <w:rsid w:val="00DF4ED9"/>
    <w:rsid w:val="00E051CA"/>
    <w:rsid w:val="00E114E1"/>
    <w:rsid w:val="00E25F7A"/>
    <w:rsid w:val="00E31C2B"/>
    <w:rsid w:val="00E35726"/>
    <w:rsid w:val="00E365FA"/>
    <w:rsid w:val="00E42895"/>
    <w:rsid w:val="00E438FC"/>
    <w:rsid w:val="00E459A5"/>
    <w:rsid w:val="00E635F8"/>
    <w:rsid w:val="00E643BA"/>
    <w:rsid w:val="00E93FAD"/>
    <w:rsid w:val="00E9638C"/>
    <w:rsid w:val="00E96C63"/>
    <w:rsid w:val="00E9785C"/>
    <w:rsid w:val="00EA019E"/>
    <w:rsid w:val="00EA666C"/>
    <w:rsid w:val="00EB05E8"/>
    <w:rsid w:val="00EB64A4"/>
    <w:rsid w:val="00EC6494"/>
    <w:rsid w:val="00ED1FB5"/>
    <w:rsid w:val="00ED3850"/>
    <w:rsid w:val="00EE1D94"/>
    <w:rsid w:val="00EE3B90"/>
    <w:rsid w:val="00EF7133"/>
    <w:rsid w:val="00F07341"/>
    <w:rsid w:val="00F13699"/>
    <w:rsid w:val="00F21B79"/>
    <w:rsid w:val="00F3553E"/>
    <w:rsid w:val="00F512FA"/>
    <w:rsid w:val="00F51F05"/>
    <w:rsid w:val="00F57301"/>
    <w:rsid w:val="00F737DF"/>
    <w:rsid w:val="00F7423F"/>
    <w:rsid w:val="00F77EBC"/>
    <w:rsid w:val="00F825D8"/>
    <w:rsid w:val="00F842D1"/>
    <w:rsid w:val="00F85EA0"/>
    <w:rsid w:val="00F90634"/>
    <w:rsid w:val="00F95ECD"/>
    <w:rsid w:val="00FA6272"/>
    <w:rsid w:val="00FB25FD"/>
    <w:rsid w:val="00FB5EE2"/>
    <w:rsid w:val="00FC2407"/>
    <w:rsid w:val="00FC6420"/>
    <w:rsid w:val="00FC7ADB"/>
    <w:rsid w:val="00FD73F3"/>
    <w:rsid w:val="00FE1EFD"/>
    <w:rsid w:val="00FE2150"/>
    <w:rsid w:val="00FF19A7"/>
    <w:rsid w:val="00FF4311"/>
    <w:rsid w:val="00FF5D40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1DE"/>
    <w:pPr>
      <w:keepNext/>
      <w:ind w:left="-108" w:right="-108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8801DE"/>
    <w:pPr>
      <w:keepNext/>
      <w:ind w:right="-108"/>
      <w:jc w:val="center"/>
      <w:outlineLvl w:val="1"/>
    </w:pPr>
    <w:rPr>
      <w:b/>
      <w:i/>
      <w:iCs/>
      <w:sz w:val="26"/>
    </w:rPr>
  </w:style>
  <w:style w:type="paragraph" w:styleId="3">
    <w:name w:val="heading 3"/>
    <w:basedOn w:val="a"/>
    <w:next w:val="a"/>
    <w:link w:val="30"/>
    <w:qFormat/>
    <w:rsid w:val="008801DE"/>
    <w:pPr>
      <w:keepNext/>
      <w:ind w:right="-108"/>
      <w:jc w:val="center"/>
      <w:outlineLvl w:val="2"/>
    </w:pPr>
    <w:rPr>
      <w:b/>
      <w:bCs/>
      <w:i/>
      <w:iCs/>
      <w:sz w:val="24"/>
    </w:rPr>
  </w:style>
  <w:style w:type="paragraph" w:styleId="4">
    <w:name w:val="heading 4"/>
    <w:basedOn w:val="a"/>
    <w:next w:val="a"/>
    <w:link w:val="40"/>
    <w:qFormat/>
    <w:rsid w:val="008801DE"/>
    <w:pPr>
      <w:keepNext/>
      <w:ind w:right="-108"/>
      <w:jc w:val="center"/>
      <w:outlineLvl w:val="3"/>
    </w:pPr>
    <w:rPr>
      <w:b/>
      <w:bCs/>
      <w:i/>
      <w:iCs/>
      <w:sz w:val="26"/>
      <w:u w:val="single"/>
    </w:rPr>
  </w:style>
  <w:style w:type="paragraph" w:styleId="5">
    <w:name w:val="heading 5"/>
    <w:basedOn w:val="a"/>
    <w:next w:val="a"/>
    <w:link w:val="50"/>
    <w:qFormat/>
    <w:rsid w:val="008801DE"/>
    <w:pPr>
      <w:keepNext/>
      <w:ind w:right="-108"/>
      <w:jc w:val="center"/>
      <w:outlineLvl w:val="4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0634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F906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F90634"/>
    <w:pPr>
      <w:keepNext/>
      <w:jc w:val="center"/>
    </w:pPr>
    <w:rPr>
      <w:b/>
      <w:sz w:val="22"/>
    </w:rPr>
  </w:style>
  <w:style w:type="paragraph" w:customStyle="1" w:styleId="21">
    <w:name w:val="заголовок 2"/>
    <w:basedOn w:val="a"/>
    <w:next w:val="a"/>
    <w:rsid w:val="00F90634"/>
    <w:pPr>
      <w:keepNext/>
      <w:jc w:val="center"/>
    </w:pPr>
    <w:rPr>
      <w:b/>
      <w:i/>
      <w:sz w:val="22"/>
      <w:u w:val="single"/>
    </w:rPr>
  </w:style>
  <w:style w:type="paragraph" w:customStyle="1" w:styleId="7">
    <w:name w:val="заголовок 7"/>
    <w:basedOn w:val="a"/>
    <w:next w:val="a"/>
    <w:rsid w:val="00F90634"/>
    <w:pPr>
      <w:keepNext/>
      <w:ind w:right="-108"/>
      <w:jc w:val="center"/>
    </w:pPr>
    <w:rPr>
      <w:b/>
      <w:i/>
      <w:sz w:val="22"/>
      <w:u w:val="single"/>
    </w:rPr>
  </w:style>
  <w:style w:type="paragraph" w:styleId="a5">
    <w:name w:val="footer"/>
    <w:basedOn w:val="a"/>
    <w:link w:val="a6"/>
    <w:rsid w:val="00F906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906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801D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01DE"/>
    <w:rPr>
      <w:rFonts w:ascii="Times New Roman" w:eastAsia="Times New Roman" w:hAnsi="Times New Roman" w:cs="Times New Roman"/>
      <w:b/>
      <w:i/>
      <w:iCs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01DE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01DE"/>
    <w:rPr>
      <w:rFonts w:ascii="Times New Roman" w:eastAsia="Times New Roman" w:hAnsi="Times New Roman" w:cs="Times New Roman"/>
      <w:b/>
      <w:bCs/>
      <w:i/>
      <w:iCs/>
      <w:sz w:val="26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8801DE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31">
    <w:name w:val="заголовок 3"/>
    <w:basedOn w:val="a"/>
    <w:next w:val="a"/>
    <w:rsid w:val="008801DE"/>
    <w:pPr>
      <w:keepNext/>
    </w:pPr>
    <w:rPr>
      <w:b/>
      <w:sz w:val="22"/>
    </w:rPr>
  </w:style>
  <w:style w:type="paragraph" w:customStyle="1" w:styleId="51">
    <w:name w:val="заголовок 5"/>
    <w:basedOn w:val="a"/>
    <w:next w:val="a"/>
    <w:rsid w:val="008801DE"/>
    <w:pPr>
      <w:keepNext/>
      <w:ind w:right="-108"/>
      <w:jc w:val="both"/>
    </w:pPr>
    <w:rPr>
      <w:b/>
      <w:i/>
      <w:sz w:val="22"/>
      <w:u w:val="single"/>
    </w:rPr>
  </w:style>
  <w:style w:type="paragraph" w:customStyle="1" w:styleId="6">
    <w:name w:val="заголовок 6"/>
    <w:basedOn w:val="a"/>
    <w:next w:val="a"/>
    <w:rsid w:val="008801DE"/>
    <w:pPr>
      <w:keepNext/>
      <w:ind w:right="-108"/>
      <w:jc w:val="both"/>
    </w:pPr>
    <w:rPr>
      <w:b/>
      <w:sz w:val="22"/>
    </w:rPr>
  </w:style>
  <w:style w:type="paragraph" w:customStyle="1" w:styleId="8">
    <w:name w:val="заголовок 8"/>
    <w:basedOn w:val="a"/>
    <w:next w:val="a"/>
    <w:rsid w:val="008801DE"/>
    <w:pPr>
      <w:keepNext/>
      <w:ind w:right="-108"/>
      <w:jc w:val="center"/>
    </w:pPr>
    <w:rPr>
      <w:b/>
      <w:sz w:val="22"/>
    </w:rPr>
  </w:style>
  <w:style w:type="paragraph" w:styleId="a7">
    <w:name w:val="Body Text"/>
    <w:basedOn w:val="a"/>
    <w:link w:val="a8"/>
    <w:rsid w:val="008801DE"/>
    <w:pPr>
      <w:jc w:val="center"/>
    </w:pPr>
    <w:rPr>
      <w:b/>
      <w:sz w:val="24"/>
    </w:rPr>
  </w:style>
  <w:style w:type="character" w:customStyle="1" w:styleId="a8">
    <w:name w:val="Основной текст Знак"/>
    <w:basedOn w:val="a0"/>
    <w:link w:val="a7"/>
    <w:rsid w:val="008801D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page number"/>
    <w:basedOn w:val="a0"/>
    <w:rsid w:val="008801DE"/>
  </w:style>
  <w:style w:type="paragraph" w:styleId="aa">
    <w:name w:val="Subtitle"/>
    <w:basedOn w:val="a"/>
    <w:link w:val="ab"/>
    <w:qFormat/>
    <w:rsid w:val="008801DE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rsid w:val="008801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alloon Text"/>
    <w:basedOn w:val="a"/>
    <w:link w:val="ad"/>
    <w:semiHidden/>
    <w:rsid w:val="008801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8801DE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8801DE"/>
    <w:pPr>
      <w:spacing w:line="30" w:lineRule="atLeast"/>
    </w:pPr>
    <w:rPr>
      <w:iCs/>
      <w:sz w:val="18"/>
    </w:rPr>
  </w:style>
  <w:style w:type="character" w:customStyle="1" w:styleId="23">
    <w:name w:val="Основной текст 2 Знак"/>
    <w:basedOn w:val="a0"/>
    <w:link w:val="22"/>
    <w:rsid w:val="008801DE"/>
    <w:rPr>
      <w:rFonts w:ascii="Times New Roman" w:eastAsia="Times New Roman" w:hAnsi="Times New Roman" w:cs="Times New Roman"/>
      <w:iCs/>
      <w:sz w:val="18"/>
      <w:szCs w:val="20"/>
      <w:lang w:eastAsia="ru-RU"/>
    </w:rPr>
  </w:style>
  <w:style w:type="table" w:styleId="ae">
    <w:name w:val="Table Grid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0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Contemporary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header"/>
    <w:basedOn w:val="a"/>
    <w:link w:val="af1"/>
    <w:uiPriority w:val="99"/>
    <w:rsid w:val="008801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801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 Paragraph"/>
    <w:basedOn w:val="a"/>
    <w:uiPriority w:val="34"/>
    <w:qFormat/>
    <w:rsid w:val="001A0094"/>
    <w:pPr>
      <w:ind w:left="720"/>
      <w:contextualSpacing/>
    </w:pPr>
  </w:style>
  <w:style w:type="paragraph" w:customStyle="1" w:styleId="12">
    <w:name w:val="Знак Знак1 Знак Знак Знак Знак Знак Знак Знак Знак Знак Знак"/>
    <w:basedOn w:val="a"/>
    <w:rsid w:val="00CB577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3">
    <w:name w:val="Знак Знак Знак Знак"/>
    <w:basedOn w:val="a"/>
    <w:rsid w:val="00B6556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Знак Знак Знак Знак"/>
    <w:basedOn w:val="a"/>
    <w:rsid w:val="00562E9C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5">
    <w:name w:val="Знак Знак Знак Знак"/>
    <w:basedOn w:val="a"/>
    <w:rsid w:val="0035492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6">
    <w:name w:val="Знак Знак Знак Знак"/>
    <w:basedOn w:val="a"/>
    <w:rsid w:val="002F500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7">
    <w:name w:val="Знак Знак Знак Знак"/>
    <w:basedOn w:val="a"/>
    <w:rsid w:val="004A45F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8">
    <w:name w:val="Знак Знак Знак Знак"/>
    <w:basedOn w:val="a"/>
    <w:rsid w:val="00926D81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9">
    <w:name w:val="Знак Знак Знак Знак"/>
    <w:basedOn w:val="a"/>
    <w:rsid w:val="00EE1D94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a">
    <w:name w:val="Знак Знак Знак Знак"/>
    <w:basedOn w:val="a"/>
    <w:rsid w:val="00FF19A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b">
    <w:name w:val="Знак Знак Знак Знак"/>
    <w:basedOn w:val="a"/>
    <w:rsid w:val="006E637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c">
    <w:name w:val="Знак Знак Знак Знак"/>
    <w:basedOn w:val="a"/>
    <w:rsid w:val="001E41D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d">
    <w:name w:val="Знак Знак Знак Знак"/>
    <w:basedOn w:val="a"/>
    <w:rsid w:val="00B812B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e">
    <w:name w:val="Знак Знак Знак Знак"/>
    <w:basedOn w:val="a"/>
    <w:rsid w:val="00EA019E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1DE"/>
    <w:pPr>
      <w:keepNext/>
      <w:ind w:left="-108" w:right="-108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8801DE"/>
    <w:pPr>
      <w:keepNext/>
      <w:ind w:right="-108"/>
      <w:jc w:val="center"/>
      <w:outlineLvl w:val="1"/>
    </w:pPr>
    <w:rPr>
      <w:b/>
      <w:i/>
      <w:iCs/>
      <w:sz w:val="26"/>
    </w:rPr>
  </w:style>
  <w:style w:type="paragraph" w:styleId="3">
    <w:name w:val="heading 3"/>
    <w:basedOn w:val="a"/>
    <w:next w:val="a"/>
    <w:link w:val="30"/>
    <w:qFormat/>
    <w:rsid w:val="008801DE"/>
    <w:pPr>
      <w:keepNext/>
      <w:ind w:right="-108"/>
      <w:jc w:val="center"/>
      <w:outlineLvl w:val="2"/>
    </w:pPr>
    <w:rPr>
      <w:b/>
      <w:bCs/>
      <w:i/>
      <w:iCs/>
      <w:sz w:val="24"/>
    </w:rPr>
  </w:style>
  <w:style w:type="paragraph" w:styleId="4">
    <w:name w:val="heading 4"/>
    <w:basedOn w:val="a"/>
    <w:next w:val="a"/>
    <w:link w:val="40"/>
    <w:qFormat/>
    <w:rsid w:val="008801DE"/>
    <w:pPr>
      <w:keepNext/>
      <w:ind w:right="-108"/>
      <w:jc w:val="center"/>
      <w:outlineLvl w:val="3"/>
    </w:pPr>
    <w:rPr>
      <w:b/>
      <w:bCs/>
      <w:i/>
      <w:iCs/>
      <w:sz w:val="26"/>
      <w:u w:val="single"/>
    </w:rPr>
  </w:style>
  <w:style w:type="paragraph" w:styleId="5">
    <w:name w:val="heading 5"/>
    <w:basedOn w:val="a"/>
    <w:next w:val="a"/>
    <w:link w:val="50"/>
    <w:qFormat/>
    <w:rsid w:val="008801DE"/>
    <w:pPr>
      <w:keepNext/>
      <w:ind w:right="-108"/>
      <w:jc w:val="center"/>
      <w:outlineLvl w:val="4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0634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F906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F90634"/>
    <w:pPr>
      <w:keepNext/>
      <w:jc w:val="center"/>
    </w:pPr>
    <w:rPr>
      <w:b/>
      <w:sz w:val="22"/>
    </w:rPr>
  </w:style>
  <w:style w:type="paragraph" w:customStyle="1" w:styleId="21">
    <w:name w:val="заголовок 2"/>
    <w:basedOn w:val="a"/>
    <w:next w:val="a"/>
    <w:rsid w:val="00F90634"/>
    <w:pPr>
      <w:keepNext/>
      <w:jc w:val="center"/>
    </w:pPr>
    <w:rPr>
      <w:b/>
      <w:i/>
      <w:sz w:val="22"/>
      <w:u w:val="single"/>
    </w:rPr>
  </w:style>
  <w:style w:type="paragraph" w:customStyle="1" w:styleId="7">
    <w:name w:val="заголовок 7"/>
    <w:basedOn w:val="a"/>
    <w:next w:val="a"/>
    <w:rsid w:val="00F90634"/>
    <w:pPr>
      <w:keepNext/>
      <w:ind w:right="-108"/>
      <w:jc w:val="center"/>
    </w:pPr>
    <w:rPr>
      <w:b/>
      <w:i/>
      <w:sz w:val="22"/>
      <w:u w:val="single"/>
    </w:rPr>
  </w:style>
  <w:style w:type="paragraph" w:styleId="a5">
    <w:name w:val="footer"/>
    <w:basedOn w:val="a"/>
    <w:link w:val="a6"/>
    <w:rsid w:val="00F906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906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801D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01DE"/>
    <w:rPr>
      <w:rFonts w:ascii="Times New Roman" w:eastAsia="Times New Roman" w:hAnsi="Times New Roman" w:cs="Times New Roman"/>
      <w:b/>
      <w:i/>
      <w:iCs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01DE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01DE"/>
    <w:rPr>
      <w:rFonts w:ascii="Times New Roman" w:eastAsia="Times New Roman" w:hAnsi="Times New Roman" w:cs="Times New Roman"/>
      <w:b/>
      <w:bCs/>
      <w:i/>
      <w:iCs/>
      <w:sz w:val="26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8801DE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31">
    <w:name w:val="заголовок 3"/>
    <w:basedOn w:val="a"/>
    <w:next w:val="a"/>
    <w:rsid w:val="008801DE"/>
    <w:pPr>
      <w:keepNext/>
    </w:pPr>
    <w:rPr>
      <w:b/>
      <w:sz w:val="22"/>
    </w:rPr>
  </w:style>
  <w:style w:type="paragraph" w:customStyle="1" w:styleId="51">
    <w:name w:val="заголовок 5"/>
    <w:basedOn w:val="a"/>
    <w:next w:val="a"/>
    <w:rsid w:val="008801DE"/>
    <w:pPr>
      <w:keepNext/>
      <w:ind w:right="-108"/>
      <w:jc w:val="both"/>
    </w:pPr>
    <w:rPr>
      <w:b/>
      <w:i/>
      <w:sz w:val="22"/>
      <w:u w:val="single"/>
    </w:rPr>
  </w:style>
  <w:style w:type="paragraph" w:customStyle="1" w:styleId="6">
    <w:name w:val="заголовок 6"/>
    <w:basedOn w:val="a"/>
    <w:next w:val="a"/>
    <w:rsid w:val="008801DE"/>
    <w:pPr>
      <w:keepNext/>
      <w:ind w:right="-108"/>
      <w:jc w:val="both"/>
    </w:pPr>
    <w:rPr>
      <w:b/>
      <w:sz w:val="22"/>
    </w:rPr>
  </w:style>
  <w:style w:type="paragraph" w:customStyle="1" w:styleId="8">
    <w:name w:val="заголовок 8"/>
    <w:basedOn w:val="a"/>
    <w:next w:val="a"/>
    <w:rsid w:val="008801DE"/>
    <w:pPr>
      <w:keepNext/>
      <w:ind w:right="-108"/>
      <w:jc w:val="center"/>
    </w:pPr>
    <w:rPr>
      <w:b/>
      <w:sz w:val="22"/>
    </w:rPr>
  </w:style>
  <w:style w:type="paragraph" w:styleId="a7">
    <w:name w:val="Body Text"/>
    <w:basedOn w:val="a"/>
    <w:link w:val="a8"/>
    <w:rsid w:val="008801DE"/>
    <w:pPr>
      <w:jc w:val="center"/>
    </w:pPr>
    <w:rPr>
      <w:b/>
      <w:sz w:val="24"/>
    </w:rPr>
  </w:style>
  <w:style w:type="character" w:customStyle="1" w:styleId="a8">
    <w:name w:val="Основной текст Знак"/>
    <w:basedOn w:val="a0"/>
    <w:link w:val="a7"/>
    <w:rsid w:val="008801D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page number"/>
    <w:basedOn w:val="a0"/>
    <w:rsid w:val="008801DE"/>
  </w:style>
  <w:style w:type="paragraph" w:styleId="aa">
    <w:name w:val="Subtitle"/>
    <w:basedOn w:val="a"/>
    <w:link w:val="ab"/>
    <w:qFormat/>
    <w:rsid w:val="008801DE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rsid w:val="008801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alloon Text"/>
    <w:basedOn w:val="a"/>
    <w:link w:val="ad"/>
    <w:semiHidden/>
    <w:rsid w:val="008801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8801DE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8801DE"/>
    <w:pPr>
      <w:spacing w:line="30" w:lineRule="atLeast"/>
    </w:pPr>
    <w:rPr>
      <w:iCs/>
      <w:sz w:val="18"/>
    </w:rPr>
  </w:style>
  <w:style w:type="character" w:customStyle="1" w:styleId="23">
    <w:name w:val="Основной текст 2 Знак"/>
    <w:basedOn w:val="a0"/>
    <w:link w:val="22"/>
    <w:rsid w:val="008801DE"/>
    <w:rPr>
      <w:rFonts w:ascii="Times New Roman" w:eastAsia="Times New Roman" w:hAnsi="Times New Roman" w:cs="Times New Roman"/>
      <w:iCs/>
      <w:sz w:val="18"/>
      <w:szCs w:val="20"/>
      <w:lang w:eastAsia="ru-RU"/>
    </w:rPr>
  </w:style>
  <w:style w:type="table" w:styleId="ae">
    <w:name w:val="Table Grid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0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Contemporary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header"/>
    <w:basedOn w:val="a"/>
    <w:link w:val="af1"/>
    <w:uiPriority w:val="99"/>
    <w:rsid w:val="008801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801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 Paragraph"/>
    <w:basedOn w:val="a"/>
    <w:uiPriority w:val="34"/>
    <w:qFormat/>
    <w:rsid w:val="001A0094"/>
    <w:pPr>
      <w:ind w:left="720"/>
      <w:contextualSpacing/>
    </w:pPr>
  </w:style>
  <w:style w:type="paragraph" w:customStyle="1" w:styleId="12">
    <w:name w:val="Знак Знак1 Знак Знак Знак Знак Знак Знак Знак Знак Знак Знак"/>
    <w:basedOn w:val="a"/>
    <w:rsid w:val="00CB577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3">
    <w:name w:val="Знак Знак Знак Знак"/>
    <w:basedOn w:val="a"/>
    <w:rsid w:val="00B6556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Знак Знак Знак Знак"/>
    <w:basedOn w:val="a"/>
    <w:rsid w:val="00562E9C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5">
    <w:name w:val="Знак Знак Знак Знак"/>
    <w:basedOn w:val="a"/>
    <w:rsid w:val="0035492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6">
    <w:name w:val="Знак Знак Знак Знак"/>
    <w:basedOn w:val="a"/>
    <w:rsid w:val="002F500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7">
    <w:name w:val="Знак Знак Знак Знак"/>
    <w:basedOn w:val="a"/>
    <w:rsid w:val="004A45F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8">
    <w:name w:val="Знак Знак Знак Знак"/>
    <w:basedOn w:val="a"/>
    <w:rsid w:val="00926D81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9">
    <w:name w:val="Знак Знак Знак Знак"/>
    <w:basedOn w:val="a"/>
    <w:rsid w:val="00EE1D94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a">
    <w:name w:val="Знак Знак Знак Знак"/>
    <w:basedOn w:val="a"/>
    <w:rsid w:val="00FF19A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b">
    <w:name w:val="Знак Знак Знак Знак"/>
    <w:basedOn w:val="a"/>
    <w:rsid w:val="006E637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c">
    <w:name w:val="Знак Знак Знак Знак"/>
    <w:basedOn w:val="a"/>
    <w:rsid w:val="001E41D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d">
    <w:name w:val="Знак Знак Знак Знак"/>
    <w:basedOn w:val="a"/>
    <w:rsid w:val="00B812B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e">
    <w:name w:val="Знак Знак Знак Знак"/>
    <w:basedOn w:val="a"/>
    <w:rsid w:val="00EA019E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6E8A3-E121-4252-BD13-C6708A8B7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zhangulanova-li</dc:creator>
  <cp:lastModifiedBy>bezhdugova-da</cp:lastModifiedBy>
  <cp:revision>13</cp:revision>
  <cp:lastPrinted>2023-04-13T14:36:00Z</cp:lastPrinted>
  <dcterms:created xsi:type="dcterms:W3CDTF">2023-04-13T14:24:00Z</dcterms:created>
  <dcterms:modified xsi:type="dcterms:W3CDTF">2023-06-29T08:14:00Z</dcterms:modified>
</cp:coreProperties>
</file>