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Информация</w:t>
      </w:r>
      <w:bookmarkStart w:id="0" w:name="_GoBack"/>
      <w:bookmarkEnd w:id="0"/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 рассмотрении обращений граждан </w:t>
      </w:r>
      <w:proofErr w:type="gramStart"/>
      <w:r w:rsidRPr="00491B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839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1B0C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FE2418" w:rsidRPr="00491B0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 за 1квартал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2019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418" w:rsidRPr="00491B0C" w:rsidRDefault="00714132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Pr="00491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491B0C">
        <w:rPr>
          <w:rFonts w:ascii="Times New Roman" w:hAnsi="Times New Roman" w:cs="Times New Roman"/>
          <w:sz w:val="28"/>
          <w:szCs w:val="28"/>
        </w:rPr>
        <w:t xml:space="preserve">е 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2019 </w:t>
      </w:r>
      <w:r w:rsidR="00812946" w:rsidRPr="00491B0C">
        <w:rPr>
          <w:rFonts w:ascii="Times New Roman" w:hAnsi="Times New Roman" w:cs="Times New Roman"/>
          <w:sz w:val="28"/>
          <w:szCs w:val="28"/>
        </w:rPr>
        <w:t>г</w:t>
      </w:r>
      <w:r w:rsidR="00DD0C75" w:rsidRPr="00491B0C">
        <w:rPr>
          <w:rFonts w:ascii="Times New Roman" w:hAnsi="Times New Roman" w:cs="Times New Roman"/>
          <w:sz w:val="28"/>
          <w:szCs w:val="28"/>
        </w:rPr>
        <w:t>ода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в </w:t>
      </w:r>
      <w:r w:rsidR="000B3839" w:rsidRPr="00491B0C">
        <w:rPr>
          <w:rFonts w:ascii="Times New Roman" w:hAnsi="Times New Roman" w:cs="Times New Roman"/>
          <w:sz w:val="28"/>
          <w:szCs w:val="28"/>
        </w:rPr>
        <w:t>Мин</w:t>
      </w:r>
      <w:r w:rsidR="00747CFA" w:rsidRPr="00491B0C">
        <w:rPr>
          <w:rFonts w:ascii="Times New Roman" w:hAnsi="Times New Roman" w:cs="Times New Roman"/>
          <w:sz w:val="28"/>
          <w:szCs w:val="28"/>
        </w:rPr>
        <w:t>имущество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КБР поступило 98 </w:t>
      </w:r>
      <w:r w:rsidR="00D62DEB" w:rsidRPr="00491B0C">
        <w:rPr>
          <w:rFonts w:ascii="Times New Roman" w:hAnsi="Times New Roman" w:cs="Times New Roman"/>
          <w:sz w:val="28"/>
          <w:szCs w:val="28"/>
        </w:rPr>
        <w:t>обращений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граждан по различным направлениям деятельности </w:t>
      </w:r>
      <w:r w:rsidR="00491B0C" w:rsidRPr="00491B0C">
        <w:rPr>
          <w:rFonts w:ascii="Times New Roman" w:hAnsi="Times New Roman" w:cs="Times New Roman"/>
          <w:sz w:val="28"/>
          <w:szCs w:val="28"/>
        </w:rPr>
        <w:t>Минимущества КБР, что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 на 3 обращения больше чем в </w:t>
      </w:r>
      <w:r w:rsidR="00DD0C75" w:rsidRPr="00491B0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 квартале 2018 года</w:t>
      </w:r>
      <w:r w:rsidR="00B84D15" w:rsidRPr="00491B0C">
        <w:rPr>
          <w:rFonts w:ascii="Times New Roman" w:hAnsi="Times New Roman" w:cs="Times New Roman"/>
          <w:sz w:val="28"/>
          <w:szCs w:val="28"/>
        </w:rPr>
        <w:t>. Рост доли обращений составил 3%.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Из них: письменных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491B0C">
        <w:rPr>
          <w:rFonts w:ascii="Times New Roman" w:hAnsi="Times New Roman" w:cs="Times New Roman"/>
          <w:sz w:val="28"/>
          <w:szCs w:val="28"/>
        </w:rPr>
        <w:t xml:space="preserve">по почте (в </w:t>
      </w:r>
      <w:proofErr w:type="spellStart"/>
      <w:r w:rsidRPr="00491B0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91B0C">
        <w:rPr>
          <w:rFonts w:ascii="Times New Roman" w:hAnsi="Times New Roman" w:cs="Times New Roman"/>
          <w:sz w:val="28"/>
          <w:szCs w:val="28"/>
        </w:rPr>
        <w:t xml:space="preserve">. нарочно) - 73,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Pr="00491B0C">
        <w:rPr>
          <w:rFonts w:ascii="Times New Roman" w:hAnsi="Times New Roman" w:cs="Times New Roman"/>
          <w:sz w:val="28"/>
          <w:szCs w:val="28"/>
        </w:rPr>
        <w:t>74</w:t>
      </w:r>
      <w:r w:rsidR="00E5334D">
        <w:rPr>
          <w:rFonts w:ascii="Times New Roman" w:hAnsi="Times New Roman" w:cs="Times New Roman"/>
          <w:sz w:val="28"/>
          <w:szCs w:val="28"/>
        </w:rPr>
        <w:t>,5</w:t>
      </w:r>
      <w:r w:rsidRPr="00491B0C">
        <w:rPr>
          <w:rFonts w:ascii="Times New Roman" w:hAnsi="Times New Roman" w:cs="Times New Roman"/>
          <w:sz w:val="28"/>
          <w:szCs w:val="28"/>
        </w:rPr>
        <w:t>% от всей корреспонденции, по электронной почте - 0, по «</w:t>
      </w:r>
      <w:proofErr w:type="spellStart"/>
      <w:r w:rsidRPr="00491B0C">
        <w:rPr>
          <w:rFonts w:ascii="Times New Roman" w:hAnsi="Times New Roman" w:cs="Times New Roman"/>
          <w:sz w:val="28"/>
          <w:szCs w:val="28"/>
        </w:rPr>
        <w:t>Антикорупционной</w:t>
      </w:r>
      <w:proofErr w:type="spellEnd"/>
      <w:r w:rsidRPr="00491B0C">
        <w:rPr>
          <w:rFonts w:ascii="Times New Roman" w:hAnsi="Times New Roman" w:cs="Times New Roman"/>
          <w:sz w:val="28"/>
          <w:szCs w:val="28"/>
        </w:rPr>
        <w:t xml:space="preserve"> горячей линии» - 0, по «прямой линии» по вопросам антикоррупционного просвещения, отнесённым к сфере деятельности </w:t>
      </w:r>
      <w:r w:rsidR="00491B0C" w:rsidRPr="00491B0C">
        <w:rPr>
          <w:rFonts w:ascii="Times New Roman" w:hAnsi="Times New Roman" w:cs="Times New Roman"/>
          <w:sz w:val="28"/>
          <w:szCs w:val="28"/>
        </w:rPr>
        <w:t>Минимущества КБР</w:t>
      </w:r>
      <w:r w:rsidRPr="00491B0C">
        <w:rPr>
          <w:rFonts w:ascii="Times New Roman" w:hAnsi="Times New Roman" w:cs="Times New Roman"/>
          <w:sz w:val="28"/>
          <w:szCs w:val="28"/>
        </w:rPr>
        <w:t xml:space="preserve"> - 0. 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Из Приемной Главы и Правительства КБР по работе с обращениями граждан поступило 25 обращений, что составило 26% от общего количества письменных обращений.</w:t>
      </w:r>
    </w:p>
    <w:p w:rsidR="00B84D15" w:rsidRPr="00491B0C" w:rsidRDefault="00B84D15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Анализ поступивших обращений показывает, что в течение 3 месяцев наиболее</w:t>
      </w:r>
      <w:r w:rsidR="009722BB" w:rsidRPr="00491B0C">
        <w:rPr>
          <w:rFonts w:ascii="Times New Roman" w:hAnsi="Times New Roman" w:cs="Times New Roman"/>
          <w:sz w:val="28"/>
          <w:szCs w:val="28"/>
        </w:rPr>
        <w:t xml:space="preserve"> актуальным оставался вопрос аренды.</w:t>
      </w:r>
    </w:p>
    <w:p w:rsidR="00B84D15" w:rsidRPr="00491B0C" w:rsidRDefault="009722BB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Отмечается снижение доли обращений граждан в </w:t>
      </w:r>
      <w:r w:rsidR="005B5E87" w:rsidRPr="00491B0C">
        <w:rPr>
          <w:rFonts w:ascii="Times New Roman" w:hAnsi="Times New Roman" w:cs="Times New Roman"/>
          <w:sz w:val="28"/>
          <w:szCs w:val="28"/>
        </w:rPr>
        <w:t>Минимущество КБР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5B5E87" w:rsidRPr="00491B0C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491B0C">
        <w:rPr>
          <w:rFonts w:ascii="Times New Roman" w:hAnsi="Times New Roman" w:cs="Times New Roman"/>
          <w:sz w:val="28"/>
          <w:szCs w:val="28"/>
        </w:rPr>
        <w:t xml:space="preserve"> «</w:t>
      </w:r>
      <w:r w:rsidR="005B5E87" w:rsidRPr="00491B0C">
        <w:rPr>
          <w:rFonts w:ascii="Times New Roman" w:hAnsi="Times New Roman" w:cs="Times New Roman"/>
          <w:sz w:val="28"/>
          <w:szCs w:val="28"/>
        </w:rPr>
        <w:t xml:space="preserve">Вопросы приватизации» </w:t>
      </w:r>
      <w:r w:rsidRPr="00491B0C">
        <w:rPr>
          <w:rFonts w:ascii="Times New Roman" w:hAnsi="Times New Roman" w:cs="Times New Roman"/>
          <w:sz w:val="28"/>
          <w:szCs w:val="28"/>
        </w:rPr>
        <w:t>общероссийского тематического классификатора обращений граждан.</w:t>
      </w:r>
    </w:p>
    <w:p w:rsidR="00812946" w:rsidRPr="00491B0C" w:rsidRDefault="00812946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Все поступившие в 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Pr="00491B0C">
        <w:rPr>
          <w:rFonts w:ascii="Times New Roman" w:hAnsi="Times New Roman" w:cs="Times New Roman"/>
          <w:sz w:val="28"/>
          <w:szCs w:val="28"/>
        </w:rPr>
        <w:t>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На окончание отчетного периода рассмотрено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80 </w:t>
      </w:r>
      <w:r w:rsidRPr="00491B0C">
        <w:rPr>
          <w:rFonts w:ascii="Times New Roman" w:hAnsi="Times New Roman" w:cs="Times New Roman"/>
          <w:sz w:val="28"/>
          <w:szCs w:val="28"/>
        </w:rPr>
        <w:t xml:space="preserve">письменных </w:t>
      </w:r>
      <w:proofErr w:type="gramStart"/>
      <w:r w:rsidRPr="00491B0C"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: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832F13" w:rsidRPr="00491B0C">
        <w:rPr>
          <w:rFonts w:ascii="Times New Roman" w:hAnsi="Times New Roman" w:cs="Times New Roman"/>
          <w:sz w:val="28"/>
          <w:szCs w:val="28"/>
        </w:rPr>
        <w:t>поддержаны и приняты необходимые меры по 30 обращениям</w:t>
      </w:r>
      <w:r w:rsidRPr="00491B0C">
        <w:rPr>
          <w:rFonts w:ascii="Times New Roman" w:hAnsi="Times New Roman" w:cs="Times New Roman"/>
          <w:sz w:val="28"/>
          <w:szCs w:val="28"/>
        </w:rPr>
        <w:t xml:space="preserve">, даны разъяснения по </w:t>
      </w:r>
      <w:r w:rsidR="00D506DE" w:rsidRPr="00491B0C">
        <w:rPr>
          <w:rFonts w:ascii="Times New Roman" w:hAnsi="Times New Roman" w:cs="Times New Roman"/>
          <w:sz w:val="28"/>
          <w:szCs w:val="28"/>
        </w:rPr>
        <w:t>36</w:t>
      </w:r>
      <w:r w:rsidRPr="00491B0C">
        <w:rPr>
          <w:rFonts w:ascii="Times New Roman" w:hAnsi="Times New Roman" w:cs="Times New Roman"/>
          <w:sz w:val="28"/>
          <w:szCs w:val="28"/>
        </w:rPr>
        <w:t xml:space="preserve"> обращениям,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="00425EA3" w:rsidRPr="00491B0C">
        <w:rPr>
          <w:rFonts w:ascii="Times New Roman" w:hAnsi="Times New Roman" w:cs="Times New Roman"/>
          <w:sz w:val="28"/>
          <w:szCs w:val="28"/>
        </w:rPr>
        <w:t xml:space="preserve">– 6, </w:t>
      </w:r>
      <w:r w:rsidRPr="00491B0C">
        <w:rPr>
          <w:rFonts w:ascii="Times New Roman" w:hAnsi="Times New Roman" w:cs="Times New Roman"/>
          <w:sz w:val="28"/>
          <w:szCs w:val="28"/>
        </w:rPr>
        <w:t xml:space="preserve">оставшиеся обращения </w:t>
      </w:r>
      <w:r w:rsidR="00491B0C" w:rsidRPr="00491B0C">
        <w:rPr>
          <w:rFonts w:ascii="Times New Roman" w:hAnsi="Times New Roman" w:cs="Times New Roman"/>
          <w:sz w:val="28"/>
          <w:szCs w:val="28"/>
        </w:rPr>
        <w:t>находятся на рассмотрении и контролируются структурными подразделениями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425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F13" w:rsidRPr="00491B0C" w:rsidRDefault="00425EA3" w:rsidP="00425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За </w:t>
      </w:r>
      <w:r w:rsidRPr="00491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1B0C">
        <w:rPr>
          <w:rFonts w:ascii="Times New Roman" w:hAnsi="Times New Roman" w:cs="Times New Roman"/>
          <w:sz w:val="28"/>
          <w:szCs w:val="28"/>
        </w:rPr>
        <w:t xml:space="preserve"> квартал 2019 года зарегистрировано 4 обращения на личный прием к руководству Минимущества КБР, </w:t>
      </w:r>
      <w:r w:rsidR="00491B0C" w:rsidRPr="00491B0C">
        <w:rPr>
          <w:rFonts w:ascii="Times New Roman" w:hAnsi="Times New Roman" w:cs="Times New Roman"/>
          <w:sz w:val="28"/>
          <w:szCs w:val="28"/>
        </w:rPr>
        <w:t>направленные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 на получение консультативной помощи по вопросу аренды.</w:t>
      </w:r>
    </w:p>
    <w:p w:rsidR="004C01D8" w:rsidRPr="004C01D8" w:rsidRDefault="004C01D8" w:rsidP="004C0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1B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графиком приема граждан членами Правительства Кабардино-Балкарской Республики и руководителями исполнительных органов государственной власти Кабардино-Балкарской Республики в приемной Главы и Правительства Кабардино-Балкарской Республики по работе с обращениями граждан на первое полугодие 2019 года</w:t>
      </w:r>
      <w:r w:rsidRPr="00491B0C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t xml:space="preserve">ассмотрено </w:t>
      </w:r>
      <w:r w:rsidRPr="00491B0C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t xml:space="preserve">обращение по вопросу предоставления в аренду части земельного участка, расположенного </w:t>
      </w:r>
      <w:r w:rsidRPr="00491B0C">
        <w:rPr>
          <w:rFonts w:ascii="Times New Roman" w:eastAsia="Times New Roman" w:hAnsi="Times New Roman" w:cs="Times New Roman"/>
          <w:sz w:val="28"/>
          <w:szCs w:val="28"/>
        </w:rPr>
        <w:t>в г. Чегем Чегемского муниципального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491B0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1B0C" w:rsidRPr="00491B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t xml:space="preserve"> для последующего использования в коммерческих целях.</w:t>
      </w:r>
      <w:proofErr w:type="gramEnd"/>
    </w:p>
    <w:p w:rsidR="004C01D8" w:rsidRPr="004C01D8" w:rsidRDefault="004C01D8" w:rsidP="004C0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1D8">
        <w:rPr>
          <w:rFonts w:ascii="Times New Roman" w:eastAsia="Times New Roman" w:hAnsi="Times New Roman" w:cs="Times New Roman"/>
          <w:sz w:val="28"/>
          <w:szCs w:val="28"/>
        </w:rPr>
        <w:t xml:space="preserve">Заявителю даны исчерпывающие разъяснения. На основании статьи 39.16 Земельного кодекса Российской Федерации предоставление в аренду указанного 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земельного участка не представляется возможным в связи тем, что указанное имущество ранее закреплено на праве постоянного (бессрочного) пользования 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br/>
        <w:t xml:space="preserve">за </w:t>
      </w:r>
      <w:r w:rsidRPr="00491B0C">
        <w:rPr>
          <w:rFonts w:ascii="Times New Roman" w:eastAsia="Times New Roman" w:hAnsi="Times New Roman" w:cs="Times New Roman"/>
          <w:sz w:val="28"/>
          <w:szCs w:val="28"/>
        </w:rPr>
        <w:t>государственным учреждением.</w:t>
      </w:r>
    </w:p>
    <w:p w:rsidR="00832F13" w:rsidRPr="00491B0C" w:rsidRDefault="00832F13" w:rsidP="00425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946" w:rsidRPr="00491B0C" w:rsidRDefault="00812946" w:rsidP="004C0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B0C">
        <w:rPr>
          <w:rFonts w:ascii="Times New Roman" w:hAnsi="Times New Roman" w:cs="Times New Roman"/>
          <w:sz w:val="28"/>
          <w:szCs w:val="28"/>
        </w:rPr>
        <w:t>В соответствии с установленным</w:t>
      </w:r>
      <w:r w:rsidR="009F351A" w:rsidRPr="00491B0C">
        <w:rPr>
          <w:rFonts w:ascii="Times New Roman" w:hAnsi="Times New Roman" w:cs="Times New Roman"/>
          <w:sz w:val="28"/>
          <w:szCs w:val="28"/>
        </w:rPr>
        <w:t>и</w:t>
      </w:r>
      <w:r w:rsidRPr="00491B0C">
        <w:rPr>
          <w:rFonts w:ascii="Times New Roman" w:hAnsi="Times New Roman" w:cs="Times New Roman"/>
          <w:sz w:val="28"/>
          <w:szCs w:val="28"/>
        </w:rPr>
        <w:t xml:space="preserve"> законодательством срок</w:t>
      </w:r>
      <w:r w:rsidR="009F351A" w:rsidRPr="00491B0C">
        <w:rPr>
          <w:rFonts w:ascii="Times New Roman" w:hAnsi="Times New Roman" w:cs="Times New Roman"/>
          <w:sz w:val="28"/>
          <w:szCs w:val="28"/>
        </w:rPr>
        <w:t>ами</w:t>
      </w:r>
      <w:r w:rsidRPr="00491B0C">
        <w:rPr>
          <w:rFonts w:ascii="Times New Roman" w:hAnsi="Times New Roman" w:cs="Times New Roman"/>
          <w:sz w:val="28"/>
          <w:szCs w:val="28"/>
        </w:rPr>
        <w:t xml:space="preserve"> специалистами 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491B0C">
        <w:rPr>
          <w:rFonts w:ascii="Times New Roman" w:hAnsi="Times New Roman" w:cs="Times New Roman"/>
          <w:sz w:val="28"/>
          <w:szCs w:val="28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  <w:proofErr w:type="gramEnd"/>
    </w:p>
    <w:p w:rsidR="00352947" w:rsidRPr="00491B0C" w:rsidRDefault="00352947" w:rsidP="00FE2418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Минимуществом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Pr="00491B0C">
        <w:rPr>
          <w:rFonts w:ascii="Times New Roman" w:hAnsi="Times New Roman" w:cs="Times New Roman"/>
          <w:sz w:val="28"/>
          <w:szCs w:val="28"/>
        </w:rPr>
        <w:t>обращений граждан, который позволяет определить количество поступивших обращений с разбивкой по территориальной принадлежности, а также выделить вопросы, по которым граждане более часто обращаю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тся в министерство. </w:t>
      </w:r>
      <w:r w:rsidRPr="00491B0C">
        <w:rPr>
          <w:rFonts w:ascii="Times New Roman" w:hAnsi="Times New Roman" w:cs="Times New Roman"/>
          <w:sz w:val="28"/>
          <w:szCs w:val="28"/>
        </w:rPr>
        <w:t>Анализ обра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щений проводится и на предмет </w:t>
      </w:r>
      <w:r w:rsidRPr="00491B0C">
        <w:rPr>
          <w:rFonts w:ascii="Times New Roman" w:hAnsi="Times New Roman" w:cs="Times New Roman"/>
          <w:sz w:val="28"/>
          <w:szCs w:val="28"/>
        </w:rPr>
        <w:t>наличия в них информации о фактах коррупции со стороны лиц, замещающих должности государственной гражданской службы в 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ществе КБР. За отчётный период </w:t>
      </w:r>
      <w:r w:rsidRPr="00491B0C">
        <w:rPr>
          <w:rFonts w:ascii="Times New Roman" w:hAnsi="Times New Roman" w:cs="Times New Roman"/>
          <w:sz w:val="28"/>
          <w:szCs w:val="28"/>
        </w:rPr>
        <w:t>так</w:t>
      </w:r>
      <w:r w:rsidR="009F351A" w:rsidRPr="00491B0C">
        <w:rPr>
          <w:rFonts w:ascii="Times New Roman" w:hAnsi="Times New Roman" w:cs="Times New Roman"/>
          <w:sz w:val="28"/>
          <w:szCs w:val="28"/>
        </w:rPr>
        <w:t>ие обращения не поступали</w:t>
      </w:r>
      <w:r w:rsidR="00D57678" w:rsidRPr="00491B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0070" w:rsidRPr="00491B0C" w:rsidRDefault="00FE2418" w:rsidP="004C01D8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Минимуществом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ведётся сайт, на котором освещается работа с обращениями граждан: размещена информация о месте и времени приёма граждан, график приёма граждан министром и его заместителями. В разделе «Обратная связь» размещена информация о работе телефона «Антикоррупционной горячей линии», по которому можно сообщить 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 КБР.</w:t>
      </w:r>
      <w:r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>граждан размещается на официальном сайте 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 КБР.</w:t>
      </w:r>
    </w:p>
    <w:p w:rsidR="00780070" w:rsidRPr="00491B0C" w:rsidRDefault="009F351A" w:rsidP="00D576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>Свободный доступ к информации о деятельности Минимущества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  <w:sectPr w:rsidR="00EF3D03" w:rsidSect="00FE241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Единый реестр обращений граждан 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Министерстве земельных и имущественных отношений 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br/>
        <w:t xml:space="preserve">Кабардино-Балкарской Республики за </w:t>
      </w:r>
      <w:r w:rsidRPr="00E5334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 квартал 2019 года</w:t>
      </w: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  <w:gridCol w:w="2976"/>
        <w:gridCol w:w="3055"/>
      </w:tblGrid>
      <w:tr w:rsidR="00E5334D" w:rsidRPr="00E5334D" w:rsidTr="009B5306">
        <w:tc>
          <w:tcPr>
            <w:tcW w:w="8472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97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0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 количества обращений</w:t>
            </w:r>
          </w:p>
        </w:tc>
      </w:tr>
      <w:tr w:rsidR="00E5334D" w:rsidRPr="00E5334D" w:rsidTr="009B5306">
        <w:tc>
          <w:tcPr>
            <w:tcW w:w="2802" w:type="dxa"/>
            <w:vMerge w:val="restart"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5670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97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tabs>
                <w:tab w:val="left" w:pos="1190"/>
                <w:tab w:val="center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24,5%</w:t>
            </w:r>
          </w:p>
        </w:tc>
      </w:tr>
      <w:tr w:rsidR="00E5334D" w:rsidRPr="00E5334D" w:rsidTr="009B5306">
        <w:tc>
          <w:tcPr>
            <w:tcW w:w="2802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97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8,1%</w:t>
            </w:r>
          </w:p>
        </w:tc>
      </w:tr>
      <w:tr w:rsidR="00E5334D" w:rsidRPr="00E5334D" w:rsidTr="009B5306">
        <w:tc>
          <w:tcPr>
            <w:tcW w:w="2802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97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1,02%</w:t>
            </w:r>
          </w:p>
        </w:tc>
      </w:tr>
      <w:tr w:rsidR="00E5334D" w:rsidRPr="00E5334D" w:rsidTr="009B5306">
        <w:tc>
          <w:tcPr>
            <w:tcW w:w="2802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97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34D" w:rsidRPr="00E5334D" w:rsidTr="009B5306">
        <w:tc>
          <w:tcPr>
            <w:tcW w:w="2802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97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34D" w:rsidRPr="00E5334D" w:rsidTr="009B5306">
        <w:tc>
          <w:tcPr>
            <w:tcW w:w="8472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поступившие напрямую в Минимущество КБР</w:t>
            </w:r>
          </w:p>
        </w:tc>
        <w:tc>
          <w:tcPr>
            <w:tcW w:w="297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74,5</w:t>
            </w:r>
          </w:p>
        </w:tc>
      </w:tr>
      <w:tr w:rsidR="00E5334D" w:rsidRPr="00E5334D" w:rsidTr="009B5306">
        <w:tc>
          <w:tcPr>
            <w:tcW w:w="8472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30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34FD" w:rsidRDefault="00E934F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34FD" w:rsidRPr="00E5334D" w:rsidRDefault="00E934F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количества и характера обращений граждан, поступивших </w:t>
      </w:r>
      <w:proofErr w:type="gramStart"/>
      <w:r w:rsidRPr="00E533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Кабардино-Балкарской Республики за </w:t>
      </w:r>
      <w:r w:rsidRPr="00E5334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 квартал 2019 года</w:t>
      </w: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4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6"/>
        <w:gridCol w:w="425"/>
        <w:gridCol w:w="567"/>
        <w:gridCol w:w="255"/>
        <w:gridCol w:w="397"/>
        <w:gridCol w:w="397"/>
        <w:gridCol w:w="397"/>
        <w:gridCol w:w="397"/>
        <w:gridCol w:w="637"/>
        <w:gridCol w:w="638"/>
        <w:gridCol w:w="709"/>
        <w:gridCol w:w="709"/>
        <w:gridCol w:w="284"/>
        <w:gridCol w:w="425"/>
        <w:gridCol w:w="709"/>
        <w:gridCol w:w="425"/>
        <w:gridCol w:w="283"/>
        <w:gridCol w:w="499"/>
        <w:gridCol w:w="777"/>
        <w:gridCol w:w="518"/>
        <w:gridCol w:w="518"/>
        <w:gridCol w:w="518"/>
        <w:gridCol w:w="518"/>
        <w:gridCol w:w="518"/>
        <w:gridCol w:w="518"/>
        <w:gridCol w:w="518"/>
        <w:gridCol w:w="485"/>
        <w:gridCol w:w="567"/>
        <w:gridCol w:w="709"/>
      </w:tblGrid>
      <w:tr w:rsidR="00E5334D" w:rsidRPr="00E5334D" w:rsidTr="00E5334D">
        <w:tc>
          <w:tcPr>
            <w:tcW w:w="2269" w:type="dxa"/>
            <w:gridSpan w:val="5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334D" w:rsidRPr="00E5334D" w:rsidTr="00E5334D">
        <w:tc>
          <w:tcPr>
            <w:tcW w:w="2269" w:type="dxa"/>
            <w:gridSpan w:val="5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Жилищно-коммунальная сфера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Социальная сфера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Здраво-охранение. Физическая культура. Спорт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Образование. Наука. Культура.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Экономика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</w:t>
            </w:r>
            <w:proofErr w:type="spellEnd"/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-строитель-</w:t>
            </w:r>
            <w:proofErr w:type="spellStart"/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</w:t>
            </w:r>
            <w:proofErr w:type="spellEnd"/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-тура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Сельское хозяйство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Земельные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дорожно-транспортного хозяйства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компетенции судебных органов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Жалобы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Общественно-политические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Поздравления, предложения, благодарность</w:t>
            </w:r>
          </w:p>
        </w:tc>
        <w:tc>
          <w:tcPr>
            <w:tcW w:w="485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Просьба о личном приеме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Другие вопросы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обращений</w:t>
            </w:r>
          </w:p>
        </w:tc>
      </w:tr>
      <w:tr w:rsidR="00E5334D" w:rsidRPr="00E5334D" w:rsidTr="00E5334D">
        <w:trPr>
          <w:cantSplit/>
          <w:trHeight w:val="1619"/>
        </w:trPr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1.1. Жилищный вопрос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1.2. Жилищно-коммунальные вопросы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1.3. Выделение жилищной субсидии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Вопросы приватизации </w:t>
            </w:r>
          </w:p>
        </w:tc>
        <w:tc>
          <w:tcPr>
            <w:tcW w:w="255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2.1. Оказание материальной помощи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2.2. Трудоустройство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2.3. Оплата труда</w:t>
            </w:r>
          </w:p>
        </w:tc>
        <w:tc>
          <w:tcPr>
            <w:tcW w:w="794" w:type="dxa"/>
            <w:gridSpan w:val="2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2.4. Социальное обеспечение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3.1. Здравоохранение. Физическая культура. Спорт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3.2.  Спорт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4.1. Образование. Наука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4.2. Культура и искусство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5.1. Торговля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5.2. Предпринимательство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5.3. Вопросы аренды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5.4. Выделение суды, кредита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5.5. Налогообложение</w:t>
            </w:r>
          </w:p>
        </w:tc>
        <w:tc>
          <w:tcPr>
            <w:tcW w:w="499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6.1. Благоустройство</w:t>
            </w:r>
          </w:p>
        </w:tc>
        <w:tc>
          <w:tcPr>
            <w:tcW w:w="777" w:type="dxa"/>
            <w:vMerge w:val="restart"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6.2. Газификация, водоснабжение, электрификация</w:t>
            </w: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34D" w:rsidRPr="00E5334D" w:rsidTr="00E5334D">
        <w:trPr>
          <w:cantSplit/>
          <w:trHeight w:val="3659"/>
        </w:trPr>
        <w:tc>
          <w:tcPr>
            <w:tcW w:w="425" w:type="dxa"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1.1.1 Выделение (предоставление жилья)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1.1.2. Улучшение жилищных условий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2.4.1. О пенсии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2.4.2. Об инвалидности</w:t>
            </w:r>
          </w:p>
        </w:tc>
        <w:tc>
          <w:tcPr>
            <w:tcW w:w="637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  <w:textDirection w:val="btLr"/>
            <w:vAlign w:val="center"/>
          </w:tcPr>
          <w:p w:rsidR="00E5334D" w:rsidRPr="00E5334D" w:rsidRDefault="00E5334D" w:rsidP="00E533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34D" w:rsidRPr="00E5334D" w:rsidTr="00E5334D">
        <w:trPr>
          <w:cantSplit/>
          <w:trHeight w:val="561"/>
        </w:trPr>
        <w:tc>
          <w:tcPr>
            <w:tcW w:w="42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3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E5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</w:tbl>
    <w:p w:rsidR="00E5334D" w:rsidRPr="00E5334D" w:rsidRDefault="00E5334D" w:rsidP="00E5334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934FD" w:rsidRDefault="00E934F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34FD" w:rsidRDefault="00E934F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34FD" w:rsidRDefault="00E934F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оценки результатов рассмотрения обращений граждан,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поступивших в Министерство земельных и имущественных отношений 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br/>
        <w:t xml:space="preserve">Кабардино-Балкарской Республики за </w:t>
      </w:r>
      <w:r w:rsidRPr="00E5334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 квартал 2019 года</w:t>
      </w: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715"/>
        <w:gridCol w:w="2901"/>
        <w:gridCol w:w="2901"/>
        <w:gridCol w:w="2901"/>
      </w:tblGrid>
      <w:tr w:rsidR="00E5334D" w:rsidRPr="00E5334D" w:rsidTr="009B5306">
        <w:tc>
          <w:tcPr>
            <w:tcW w:w="3085" w:type="dxa"/>
            <w:vMerge w:val="restart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418" w:type="dxa"/>
            <w:gridSpan w:val="4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E5334D" w:rsidRPr="00E5334D" w:rsidTr="009B5306">
        <w:tc>
          <w:tcPr>
            <w:tcW w:w="3085" w:type="dxa"/>
            <w:vMerge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01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01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01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E5334D" w:rsidRPr="00E5334D" w:rsidTr="009B5306">
        <w:tc>
          <w:tcPr>
            <w:tcW w:w="308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715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01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1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01" w:type="dxa"/>
            <w:shd w:val="clear" w:color="auto" w:fill="auto"/>
          </w:tcPr>
          <w:p w:rsidR="00E5334D" w:rsidRPr="00E5334D" w:rsidRDefault="00E5334D" w:rsidP="00E5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5334D" w:rsidRPr="00E5334D" w:rsidRDefault="00E5334D" w:rsidP="00E53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t>18 обращений на исполнении (не подошел срок исполнения)</w:t>
      </w:r>
    </w:p>
    <w:p w:rsidR="00E5334D" w:rsidRPr="00E5334D" w:rsidRDefault="00E5334D" w:rsidP="00E53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D03" w:rsidRPr="00491B0C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sectPr w:rsidR="00EF3D03" w:rsidRPr="00491B0C" w:rsidSect="00EF3D0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82823"/>
    <w:rsid w:val="000B3839"/>
    <w:rsid w:val="000C13D7"/>
    <w:rsid w:val="000F1A89"/>
    <w:rsid w:val="000F5AA2"/>
    <w:rsid w:val="00192303"/>
    <w:rsid w:val="0019583B"/>
    <w:rsid w:val="001F03C1"/>
    <w:rsid w:val="001F1A5E"/>
    <w:rsid w:val="00206EAA"/>
    <w:rsid w:val="002147BE"/>
    <w:rsid w:val="002456C0"/>
    <w:rsid w:val="0024646A"/>
    <w:rsid w:val="002564BF"/>
    <w:rsid w:val="0027750E"/>
    <w:rsid w:val="002B6BE4"/>
    <w:rsid w:val="002E37F3"/>
    <w:rsid w:val="00302AD8"/>
    <w:rsid w:val="00343A7A"/>
    <w:rsid w:val="00352947"/>
    <w:rsid w:val="00384506"/>
    <w:rsid w:val="00386DA4"/>
    <w:rsid w:val="00390036"/>
    <w:rsid w:val="00394252"/>
    <w:rsid w:val="00397606"/>
    <w:rsid w:val="003B3433"/>
    <w:rsid w:val="00425EA3"/>
    <w:rsid w:val="00473C4F"/>
    <w:rsid w:val="00484725"/>
    <w:rsid w:val="00491B0C"/>
    <w:rsid w:val="004A4602"/>
    <w:rsid w:val="004C01D8"/>
    <w:rsid w:val="004E1A27"/>
    <w:rsid w:val="004F2380"/>
    <w:rsid w:val="00545445"/>
    <w:rsid w:val="005B5E87"/>
    <w:rsid w:val="0060397B"/>
    <w:rsid w:val="00637B7F"/>
    <w:rsid w:val="006C4D65"/>
    <w:rsid w:val="006E0BD6"/>
    <w:rsid w:val="007023D7"/>
    <w:rsid w:val="00714132"/>
    <w:rsid w:val="00743096"/>
    <w:rsid w:val="00747CFA"/>
    <w:rsid w:val="00780070"/>
    <w:rsid w:val="0078007B"/>
    <w:rsid w:val="007B5976"/>
    <w:rsid w:val="00806918"/>
    <w:rsid w:val="00812946"/>
    <w:rsid w:val="00832F13"/>
    <w:rsid w:val="008363F0"/>
    <w:rsid w:val="00853E67"/>
    <w:rsid w:val="008869F9"/>
    <w:rsid w:val="008918C7"/>
    <w:rsid w:val="008E58E4"/>
    <w:rsid w:val="0091145A"/>
    <w:rsid w:val="009121D8"/>
    <w:rsid w:val="009133B9"/>
    <w:rsid w:val="0091383F"/>
    <w:rsid w:val="00961E1E"/>
    <w:rsid w:val="00970515"/>
    <w:rsid w:val="009722BB"/>
    <w:rsid w:val="00973ED4"/>
    <w:rsid w:val="00995329"/>
    <w:rsid w:val="009A3120"/>
    <w:rsid w:val="009B474C"/>
    <w:rsid w:val="009C3838"/>
    <w:rsid w:val="009F351A"/>
    <w:rsid w:val="00A423E9"/>
    <w:rsid w:val="00A74D9F"/>
    <w:rsid w:val="00A76BBB"/>
    <w:rsid w:val="00A8134E"/>
    <w:rsid w:val="00A84C18"/>
    <w:rsid w:val="00A95167"/>
    <w:rsid w:val="00AA15BA"/>
    <w:rsid w:val="00B64E2B"/>
    <w:rsid w:val="00B74C56"/>
    <w:rsid w:val="00B84D15"/>
    <w:rsid w:val="00BB796D"/>
    <w:rsid w:val="00BD7EAB"/>
    <w:rsid w:val="00BE26A4"/>
    <w:rsid w:val="00BF7A2D"/>
    <w:rsid w:val="00C1545E"/>
    <w:rsid w:val="00C45C27"/>
    <w:rsid w:val="00C879AF"/>
    <w:rsid w:val="00CE332B"/>
    <w:rsid w:val="00D03BDC"/>
    <w:rsid w:val="00D15812"/>
    <w:rsid w:val="00D21BEF"/>
    <w:rsid w:val="00D506DE"/>
    <w:rsid w:val="00D543FE"/>
    <w:rsid w:val="00D56144"/>
    <w:rsid w:val="00D57678"/>
    <w:rsid w:val="00D6280E"/>
    <w:rsid w:val="00D62CC4"/>
    <w:rsid w:val="00D62DEB"/>
    <w:rsid w:val="00DA5796"/>
    <w:rsid w:val="00DD0C75"/>
    <w:rsid w:val="00E07191"/>
    <w:rsid w:val="00E3609E"/>
    <w:rsid w:val="00E5334D"/>
    <w:rsid w:val="00E70D32"/>
    <w:rsid w:val="00E934FD"/>
    <w:rsid w:val="00E953BC"/>
    <w:rsid w:val="00EB37AA"/>
    <w:rsid w:val="00EC63F8"/>
    <w:rsid w:val="00EF3D03"/>
    <w:rsid w:val="00F06D7D"/>
    <w:rsid w:val="00F22A9D"/>
    <w:rsid w:val="00F2534B"/>
    <w:rsid w:val="00F300D6"/>
    <w:rsid w:val="00F66F3A"/>
    <w:rsid w:val="00F91C05"/>
    <w:rsid w:val="00FB7C70"/>
    <w:rsid w:val="00FE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makhov-iyu</cp:lastModifiedBy>
  <cp:revision>2</cp:revision>
  <cp:lastPrinted>2019-06-03T08:19:00Z</cp:lastPrinted>
  <dcterms:created xsi:type="dcterms:W3CDTF">2019-06-04T14:23:00Z</dcterms:created>
  <dcterms:modified xsi:type="dcterms:W3CDTF">2019-06-04T14:23:00Z</dcterms:modified>
</cp:coreProperties>
</file>