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599" w:rsidRDefault="003E659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3E6599" w:rsidRDefault="003E6599">
      <w:pPr>
        <w:pStyle w:val="ConsPlusNormal"/>
        <w:outlineLvl w:val="0"/>
      </w:pPr>
    </w:p>
    <w:p w:rsidR="003E6599" w:rsidRDefault="003E6599">
      <w:pPr>
        <w:pStyle w:val="ConsPlusTitle"/>
        <w:jc w:val="center"/>
        <w:outlineLvl w:val="0"/>
      </w:pPr>
      <w:r>
        <w:t>МИНИСТЕРСТВО ЗЕМЕЛЬНЫХ И ИМУЩЕСТВЕННЫХ ОТНОШЕНИЙ</w:t>
      </w:r>
    </w:p>
    <w:p w:rsidR="003E6599" w:rsidRDefault="003E6599">
      <w:pPr>
        <w:pStyle w:val="ConsPlusTitle"/>
        <w:jc w:val="center"/>
      </w:pPr>
      <w:r>
        <w:t>КАБАРДИНО-БАЛКАРСКОЙ РЕСПУБЛИКИ</w:t>
      </w:r>
    </w:p>
    <w:p w:rsidR="003E6599" w:rsidRDefault="003E6599">
      <w:pPr>
        <w:pStyle w:val="ConsPlusTitle"/>
        <w:jc w:val="center"/>
      </w:pPr>
    </w:p>
    <w:p w:rsidR="003E6599" w:rsidRDefault="003E6599">
      <w:pPr>
        <w:pStyle w:val="ConsPlusTitle"/>
        <w:jc w:val="center"/>
      </w:pPr>
      <w:r>
        <w:t>ПРИКАЗ</w:t>
      </w:r>
    </w:p>
    <w:p w:rsidR="003E6599" w:rsidRDefault="003E6599">
      <w:pPr>
        <w:pStyle w:val="ConsPlusTitle"/>
        <w:jc w:val="center"/>
      </w:pPr>
      <w:r>
        <w:t>от 24 августа 2023 г. N 71</w:t>
      </w:r>
    </w:p>
    <w:p w:rsidR="003E6599" w:rsidRDefault="003E6599">
      <w:pPr>
        <w:pStyle w:val="ConsPlusTitle"/>
        <w:jc w:val="center"/>
      </w:pPr>
    </w:p>
    <w:p w:rsidR="003E6599" w:rsidRDefault="003E6599">
      <w:pPr>
        <w:pStyle w:val="ConsPlusTitle"/>
        <w:jc w:val="center"/>
      </w:pPr>
      <w:r>
        <w:t>ОБ УТВЕРЖДЕНИИ АДМИНИСТРАТИВНОГО РЕГЛАМЕНТА</w:t>
      </w:r>
    </w:p>
    <w:p w:rsidR="003E6599" w:rsidRDefault="003E6599">
      <w:pPr>
        <w:pStyle w:val="ConsPlusTitle"/>
        <w:jc w:val="center"/>
      </w:pPr>
      <w:r>
        <w:t>МИНИСТЕРСТВА ЗЕМЕЛЬНЫХ И ИМУЩЕСТВЕННЫХ ОТНОШЕНИЙ</w:t>
      </w:r>
    </w:p>
    <w:p w:rsidR="003E6599" w:rsidRDefault="003E6599">
      <w:pPr>
        <w:pStyle w:val="ConsPlusTitle"/>
        <w:jc w:val="center"/>
      </w:pPr>
      <w:r>
        <w:t>КАБАРДИНО-БАЛКАРСКОЙ РЕСПУБЛИКИ ПО ПРЕДОСТАВЛЕНИЮ</w:t>
      </w:r>
    </w:p>
    <w:p w:rsidR="003E6599" w:rsidRDefault="003E6599">
      <w:pPr>
        <w:pStyle w:val="ConsPlusTitle"/>
        <w:jc w:val="center"/>
      </w:pPr>
      <w:r>
        <w:t>ГОСУДАРСТВЕННОЙ УСЛУГИ "УСТАНОВЛЕНИЕ ПУБЛИЧНОГО СЕРВИТУТА</w:t>
      </w:r>
    </w:p>
    <w:p w:rsidR="003E6599" w:rsidRDefault="003E6599">
      <w:pPr>
        <w:pStyle w:val="ConsPlusTitle"/>
        <w:jc w:val="center"/>
      </w:pPr>
      <w:r>
        <w:t>В СООТВЕТСТВИИ С ГЛАВОЙ V.7 ЗЕМЕЛЬНОГО КОДЕКСА</w:t>
      </w:r>
    </w:p>
    <w:p w:rsidR="003E6599" w:rsidRDefault="003E6599">
      <w:pPr>
        <w:pStyle w:val="ConsPlusTitle"/>
        <w:jc w:val="center"/>
      </w:pPr>
      <w:r>
        <w:t>РОССИЙСКОЙ ФЕДЕРАЦИИ"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Кабардино-Балкарской Республики от 30.11.2021 N 240-ПП "Об утверждении правил разработки и утверждения административных регламентов предоставления государственных услуг и о признании утратившими силу постановлений Правительства Кабардино-Балкарской Республики от 25.02.2010 N 8-ПП и от 10.12.2018 N 232-ПП" и </w:t>
      </w:r>
      <w:hyperlink r:id="rId8">
        <w:r>
          <w:rPr>
            <w:color w:val="0000FF"/>
          </w:rPr>
          <w:t>Положением</w:t>
        </w:r>
      </w:hyperlink>
      <w:r>
        <w:t xml:space="preserve"> о Министерстве земельных и имущественных отношений Кабардино-Балкарской Республики, утвержденным постановлением Правительства Кабардино-Балкарской Республики от 12.11.2014 N 263-ПП "О Министерстве земельных и имущественных отношений Кабардино-Балкарской Республики", приказываю: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1. Утвердить: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Административный </w:t>
      </w:r>
      <w:hyperlink w:anchor="P29">
        <w:r>
          <w:rPr>
            <w:color w:val="0000FF"/>
          </w:rPr>
          <w:t>регламент</w:t>
        </w:r>
      </w:hyperlink>
      <w:r>
        <w:t xml:space="preserve"> Министерства земельных и имущественных отношений Кабардино-Балкарской Республики по предоставлению государственной услуги "Установление публичного сервитута в соответствии с главой V.7 Земельного кодекса Российской Федерации".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2. Отделу организации и проведения торгов (З.А. Черкесова) обеспечить размещение настоящего приказа на сайте Министерства земельных и имущественных отношений Кабардино-Балкарской Республики.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 Отделу государственной службы, кадров и делопроизводства (М.Ч. Хашева) ознакомить с настоящим приказом заинтересованных государственных гражданских служащих Министерства земельных и имущественных отношений Кабардино-Балкарской Республики под личную подпись.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4. Отделу распоряжения земельными ресурсами и взаимодействия с органами местного самоуправления (Ф.Х. Шогенова) обеспечить опубликование настоящего приказа в газете "Официальная Кабардино-Балкария".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5. Контроль за исполнением настоящего приказа оставляю за собой.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right"/>
      </w:pPr>
      <w:r>
        <w:t>Министр</w:t>
      </w:r>
    </w:p>
    <w:p w:rsidR="003E6599" w:rsidRDefault="003E6599">
      <w:pPr>
        <w:pStyle w:val="ConsPlusNormal"/>
        <w:jc w:val="right"/>
      </w:pPr>
      <w:r>
        <w:t>А.ТОХОВ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0"/>
      </w:pPr>
      <w:bookmarkStart w:id="0" w:name="P29"/>
      <w:bookmarkEnd w:id="0"/>
      <w:r>
        <w:t>АДМИНИСТРАТИВНЫЙ РЕГЛАМЕНТ</w:t>
      </w:r>
    </w:p>
    <w:p w:rsidR="003E6599" w:rsidRDefault="003E6599">
      <w:pPr>
        <w:pStyle w:val="ConsPlusTitle"/>
        <w:jc w:val="center"/>
      </w:pPr>
      <w:r>
        <w:t>МИНИСТЕРСТВА ЗЕМЕЛЬНЫХ И ИМУЩЕСТВЕННЫХ ОТНОШЕНИЙ</w:t>
      </w:r>
    </w:p>
    <w:p w:rsidR="003E6599" w:rsidRDefault="003E6599">
      <w:pPr>
        <w:pStyle w:val="ConsPlusTitle"/>
        <w:jc w:val="center"/>
      </w:pPr>
      <w:r>
        <w:lastRenderedPageBreak/>
        <w:t>КАБАРДИНО-БАЛКАРСКОЙ РЕСПУБЛИКИ ПО ПРЕДОСТАВЛЕНИЮ</w:t>
      </w:r>
    </w:p>
    <w:p w:rsidR="003E6599" w:rsidRDefault="003E6599">
      <w:pPr>
        <w:pStyle w:val="ConsPlusTitle"/>
        <w:jc w:val="center"/>
      </w:pPr>
      <w:r>
        <w:t>ГОСУДАРСТВЕННОЙ УСЛУГИ "УСТАНОВЛЕНИЕ ПУБЛИЧНОГО СЕРВИТУТА</w:t>
      </w:r>
    </w:p>
    <w:p w:rsidR="003E6599" w:rsidRDefault="003E6599">
      <w:pPr>
        <w:pStyle w:val="ConsPlusTitle"/>
        <w:jc w:val="center"/>
      </w:pPr>
      <w:r>
        <w:t>В СООТВЕТСТВИИ С ГЛАВОЙ V.7 ЗЕМЕЛЬНОГО КОДЕКСА</w:t>
      </w:r>
    </w:p>
    <w:p w:rsidR="003E6599" w:rsidRDefault="003E6599">
      <w:pPr>
        <w:pStyle w:val="ConsPlusTitle"/>
        <w:jc w:val="center"/>
      </w:pPr>
      <w:r>
        <w:t>РОССИЙСКОЙ ФЕДЕРАЦИИ"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1"/>
      </w:pPr>
      <w:r>
        <w:t>I. Общие положения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1. Предмет регулирования административного регламента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1.1.1. Административный регламент предоставления государственной услуги "Установление сервитута в отношении земельного участка, находящегося в государственной собственности разработан в целях повышения качества и доступности предоставления государственной услуги, определяет стандарт, сроки и последовательность действий (административных процедур) при осуществлении полномочий Кабардино-Балкарской Республики.</w:t>
      </w:r>
    </w:p>
    <w:p w:rsidR="003E6599" w:rsidRDefault="003E6599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E65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599" w:rsidRDefault="003E65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599" w:rsidRDefault="003E65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6599" w:rsidRDefault="003E659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6599" w:rsidRDefault="003E6599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в таблице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599" w:rsidRDefault="003E6599">
            <w:pPr>
              <w:pStyle w:val="ConsPlusNormal"/>
            </w:pPr>
          </w:p>
        </w:tc>
      </w:tr>
    </w:tbl>
    <w:p w:rsidR="003E6599" w:rsidRDefault="003E6599">
      <w:pPr>
        <w:pStyle w:val="ConsPlusTitle"/>
        <w:spacing w:before="280"/>
        <w:jc w:val="center"/>
        <w:outlineLvl w:val="2"/>
      </w:pPr>
      <w:r>
        <w:t>1.2. Круг заявителей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1.2.1. Заявителями на получение государственной услуги являются физические лица, юридические лица и индивидуальные предприниматели.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1.3. Требование предоставления заявителю государственной</w:t>
      </w:r>
    </w:p>
    <w:p w:rsidR="003E6599" w:rsidRDefault="003E6599">
      <w:pPr>
        <w:pStyle w:val="ConsPlusTitle"/>
        <w:jc w:val="center"/>
      </w:pPr>
      <w:r>
        <w:t>услуги в соответствии с вариантом предоставления</w:t>
      </w:r>
    </w:p>
    <w:p w:rsidR="003E6599" w:rsidRDefault="003E6599">
      <w:pPr>
        <w:pStyle w:val="ConsPlusTitle"/>
        <w:jc w:val="center"/>
      </w:pPr>
      <w:r>
        <w:t>государственной услуги, соответствующим признакам заявителя,</w:t>
      </w:r>
    </w:p>
    <w:p w:rsidR="003E6599" w:rsidRDefault="003E6599">
      <w:pPr>
        <w:pStyle w:val="ConsPlusTitle"/>
        <w:jc w:val="center"/>
      </w:pPr>
      <w:r>
        <w:t>определенным в результате анкетирования, проводимого</w:t>
      </w:r>
    </w:p>
    <w:p w:rsidR="003E6599" w:rsidRDefault="003E6599">
      <w:pPr>
        <w:pStyle w:val="ConsPlusTitle"/>
        <w:jc w:val="center"/>
      </w:pPr>
      <w:r>
        <w:t>органам, предоставляющим услугу (далее - профилирование),</w:t>
      </w:r>
    </w:p>
    <w:p w:rsidR="003E6599" w:rsidRDefault="003E6599">
      <w:pPr>
        <w:pStyle w:val="ConsPlusTitle"/>
        <w:jc w:val="center"/>
      </w:pPr>
      <w:r>
        <w:t>а также результата, за предоставлением которого обратился</w:t>
      </w:r>
    </w:p>
    <w:p w:rsidR="003E6599" w:rsidRDefault="003E6599">
      <w:pPr>
        <w:pStyle w:val="ConsPlusTitle"/>
        <w:jc w:val="center"/>
      </w:pPr>
      <w:r>
        <w:t>заявитель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1.3.1. Государственная услуга, а также результат, за предоставлением которого обратился заявитель (далее также - результат услуги), должны быть предоставлены заявителю в соответствии с вариантом предоставления государственной услуги (далее также - вариант).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Вариант, в соответствии с которым заявителю будут предоставлены государственная услуга и результат услуги, определяется в соответствии с Административным регламентом, исходя из признаков заявителя и показателей таких признаков.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1"/>
      </w:pPr>
      <w:bookmarkStart w:id="1" w:name="P59"/>
      <w:bookmarkEnd w:id="1"/>
      <w:r>
        <w:t>II. Стандарт предоставления государственной услуги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2.1. Наименование государственной услуги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2.1.1 Государственная услуга "Установление сервитута в отношении земельного участка, находящегося в государственной собственности, расположенного на территории Кабардино-Балкарской Республики".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2.2. Наименование органа,</w:t>
      </w:r>
    </w:p>
    <w:p w:rsidR="003E6599" w:rsidRDefault="003E6599">
      <w:pPr>
        <w:pStyle w:val="ConsPlusTitle"/>
        <w:jc w:val="center"/>
      </w:pPr>
      <w:r>
        <w:t>предоставляющего государственную услугу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2.2.1. Государственная услуга предоставляется Уполномоченным органом - Министерством земельных и имущественных отношений Кабардино-Балкарской Республики (далее - Минимущество КБР).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2.2.2. Предоставление государственной услуги осуществляется через многофункциональный центр по предоставлению государственных и муниципальных услуг Кабардино-Балкарской Республики (далее - "МФЦ").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Минимущество КБР взаимодействует с Федеральной налоговой службой России для подтверждения принадлежности заявителя к категории юридических лиц или индивидуальных предпринимателей, а также с Федеральной службой государственной регистрации, кадастра и картографии для получения сведений о земельных участках из Единого государственного реестра недвижимости.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2.2.3. При предоставлении государственной услуги Минимуществу КБР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государственной услуги.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 соответствии с заключенным соглашением МФЦ осуществляет прием документов заявителей, необходимых для предоставления государственной услуги, и выдачу результата предоставленной государственной услуги.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Возможность принятия многофункциональным центром решения об отказе в приеме запроса и документов и (или) информации, необходимых для предоставления государственной услуги, не предусмотрена.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bookmarkStart w:id="2" w:name="P75"/>
      <w:bookmarkEnd w:id="2"/>
      <w:r>
        <w:t>2.3. Результат предоставления государственной услуги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2.3.1. Результатом предоставления государственной услуги является: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1. Принятие решения об оказании государственной услуги (</w:t>
      </w:r>
      <w:hyperlink w:anchor="P620">
        <w:r>
          <w:rPr>
            <w:color w:val="0000FF"/>
          </w:rPr>
          <w:t>форма</w:t>
        </w:r>
      </w:hyperlink>
      <w:r>
        <w:t xml:space="preserve"> приведена в приложении N 1 к настоящему Административному регламенту);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2. Принятие решения об отказе в предоставлении государственной услуги (</w:t>
      </w:r>
      <w:hyperlink w:anchor="P803">
        <w:r>
          <w:rPr>
            <w:color w:val="0000FF"/>
          </w:rPr>
          <w:t>форма</w:t>
        </w:r>
      </w:hyperlink>
      <w:r>
        <w:t xml:space="preserve"> приведена в приложении N 4 к настоящему Административному регламенту);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 Принятие решения об оставлении запроса о предоставлении государственной услуги без рассмотрения;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4. Исправление допущенных опечаток и ошибок в выданных в результате предоставления государственной услуги документах.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2.3.2. Результат предоставления государственной услуги направляется по выбору заявителя одним из следующих способов: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при личном приеме в Минимущество КБР;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в электронной форме - на электронную почту заявителя;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посредством почтового отправления.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при подаче заявления через Единый портал государственных и муниципальных услуг (далее - портал Госуслуг) направляется заявителю в личный кабинет на портале Госуслуг в форме электронного документа, подписанного усиленной квалифицированной электронной подписью уполномоченного должностного лица органа, ответственного за предоставление услуги.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При подаче документов в электронном виде через портал Госуслуг на предоставление государственной услуги заявителю обеспечивается возможность выдачи документов по результатам предоставления государственной услуги в МФЦ, а также через портал Госуслуг.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 случае если заявитель при подаче документов в электронном виде через портал Госуслуг изъявил желание получить результат предоставления государственной услуги в многофункциональном центре в форме распечатанного экземпляра электронного документа на бумажном носителе, по итогам предоставления государственной услуги результат, заверенный усиленной квалифицированной электронной подписью, направляется в согласованное заявителем отделение многофункционального центра для последующей выдачи документа на бумажном носителе.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2.4. Срок предоставления государственной услуги, в том числе</w:t>
      </w:r>
    </w:p>
    <w:p w:rsidR="003E6599" w:rsidRDefault="003E6599">
      <w:pPr>
        <w:pStyle w:val="ConsPlusTitle"/>
        <w:jc w:val="center"/>
      </w:pPr>
      <w:r>
        <w:t>с учетом необходимости обращения в организации, участвующие</w:t>
      </w:r>
    </w:p>
    <w:p w:rsidR="003E6599" w:rsidRDefault="003E6599">
      <w:pPr>
        <w:pStyle w:val="ConsPlusTitle"/>
        <w:jc w:val="center"/>
      </w:pPr>
      <w:r>
        <w:t>в предоставлении государственной услуги, срок</w:t>
      </w:r>
    </w:p>
    <w:p w:rsidR="003E6599" w:rsidRDefault="003E6599">
      <w:pPr>
        <w:pStyle w:val="ConsPlusTitle"/>
        <w:jc w:val="center"/>
      </w:pPr>
      <w:r>
        <w:t>приостановления предоставления государственной услуги, срок</w:t>
      </w:r>
    </w:p>
    <w:p w:rsidR="003E6599" w:rsidRDefault="003E6599">
      <w:pPr>
        <w:pStyle w:val="ConsPlusTitle"/>
        <w:jc w:val="center"/>
      </w:pPr>
      <w:r>
        <w:t>выдачи (направления) документов, являющихся результатом</w:t>
      </w:r>
    </w:p>
    <w:p w:rsidR="003E6599" w:rsidRDefault="003E6599">
      <w:pPr>
        <w:pStyle w:val="ConsPlusTitle"/>
        <w:jc w:val="center"/>
      </w:pPr>
      <w:r>
        <w:t>предоставления государственной услуги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 xml:space="preserve">2.4.1. Максимальный срок предоставления государственной услуги составляет 30 календарных дней, который исчисляется со дня регистрации документов, указанных в </w:t>
      </w:r>
      <w:hyperlink w:anchor="P59">
        <w:r>
          <w:rPr>
            <w:color w:val="0000FF"/>
          </w:rPr>
          <w:t>разделе II</w:t>
        </w:r>
      </w:hyperlink>
      <w:r>
        <w:t xml:space="preserve"> настоящего Административного Регламента.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bookmarkStart w:id="3" w:name="P99"/>
      <w:bookmarkEnd w:id="3"/>
      <w:r>
        <w:t>2.5. Правовые основания</w:t>
      </w:r>
    </w:p>
    <w:p w:rsidR="003E6599" w:rsidRDefault="003E6599">
      <w:pPr>
        <w:pStyle w:val="ConsPlusTitle"/>
        <w:jc w:val="center"/>
      </w:pPr>
      <w:r>
        <w:t>для предоставления государственной услуги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2.5.1.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размещен в федеральной государственной информационной системе "Федеральный реестр государственных и муниципальных услуг (функций)" и на портале Госуслуг. Минимущество КБР обеспечивает размещение и актуализацию перечня нормативных правовых актов, регулирующих предоставление государственной услуги, на официальном сайте Минимущества КБР в сети "Интернет", а также в соответствующем разделе федерального реестра.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bookmarkStart w:id="4" w:name="P104"/>
      <w:bookmarkEnd w:id="4"/>
      <w:r>
        <w:t>2.6. Исчерпывающий перечень документов, необходимых</w:t>
      </w:r>
    </w:p>
    <w:p w:rsidR="003E6599" w:rsidRDefault="003E6599">
      <w:pPr>
        <w:pStyle w:val="ConsPlusTitle"/>
        <w:jc w:val="center"/>
      </w:pPr>
      <w:r>
        <w:t>для предоставления государственной услуги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2.6.1. Документы, необходимые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- заявление об установлении публичного сервитута по примерной </w:t>
      </w:r>
      <w:hyperlink w:anchor="P862">
        <w:r>
          <w:rPr>
            <w:color w:val="0000FF"/>
          </w:rPr>
          <w:t>форме</w:t>
        </w:r>
      </w:hyperlink>
      <w:r>
        <w:t xml:space="preserve"> согласно приложению N 5 к настоящему Административному регламенту;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для физических лиц и индивидуальных предпринимателей: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паспорт либо иной документ, подтверждающий личность заявителя, либо документ, подтверждающий полномочия представителя заявителя, в случае, если с заявлением обращается представитель заявителя (заявитель предоставляет заверенную копию документа либо копию с предъявлением оригинала);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для юридических лиц: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документ, подтверждающий полномочия представителя заявителя, в случае, если с заявлением обращается представитель заявителя (заявитель предоставляет заверенную копию документа либо копию с предъявлением оригинала);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схема границ публичного сервитута на кадастровом плане территории в случае, если заявление о заключении соглашения об установлении публичного сервитута предусматривает установление публичного сервитута в отношении несформированной части земельного участка либо земельный участок не поставлен на государственный кадастровый учет;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заявление об исправлении допущенных опечаток и ошибок в выданных в результате предоставления государственных услуг документах с приложением документов, свидетельствующих о наличии в выданном (направленном) по результатам предоставления государственной услуги документе допущенных опечаток и ошибок и содержащих правильные данные, а также выданный (направленный) по результатам предоставления государственной услуги документ, в котором содержатся опечатки и (или) ошибки;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заявление об оставлении запроса заявителя о предоставлении государственной услуги без рассмотрения.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Указанные в настоящем пункте документы по выбору заявителя могут быть поданы в письменной форме в Минимущество КБР либо посредством портала Госуслуг.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2.6.2.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выписка из Единого государственного реестра юридических лиц (ЕГРЮЛ) или выписка из Единого государственного реестра индивидуальных предпринимателей (ЕГРИП) соответственно о юридическом лице, индивидуальном предпринимателе, являющихся заявителями;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выписка из Единого государственного реестра недвижимости (ЕГРН) на земельный участок, на который устанавливается публичный сервитут.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2.7. Исчерпывающий перечень оснований для отказа в приеме</w:t>
      </w:r>
    </w:p>
    <w:p w:rsidR="003E6599" w:rsidRDefault="003E6599">
      <w:pPr>
        <w:pStyle w:val="ConsPlusTitle"/>
        <w:jc w:val="center"/>
      </w:pPr>
      <w:r>
        <w:t>документов, необходимых для предоставления государственной</w:t>
      </w:r>
    </w:p>
    <w:p w:rsidR="003E6599" w:rsidRDefault="003E6599">
      <w:pPr>
        <w:pStyle w:val="ConsPlusTitle"/>
        <w:jc w:val="center"/>
      </w:pPr>
      <w:r>
        <w:t>услуги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2.7.1. Основания для отказа в приеме документов, необходимых для предоставления государственной услуги, отсутствуют.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2.8. Исчерпывающий перечень оснований для приостановления</w:t>
      </w:r>
    </w:p>
    <w:p w:rsidR="003E6599" w:rsidRDefault="003E6599">
      <w:pPr>
        <w:pStyle w:val="ConsPlusTitle"/>
        <w:jc w:val="center"/>
      </w:pPr>
      <w:r>
        <w:t>или отказа в предоставлении государственной услуги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2.8.1. Оснований для приостановления предоставления государственной услуги законодательством Российской Федерации не предусмотрено.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2.8.2. Перечень оснований для отказа в предоставлении государственной услуги: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заявление об установлении публичного сервитута направлено в орган исполнительной власти, который нс вправе заключать соглашение об установлении сервитута;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установлено, что планируемое на условиях публичного сервитута использование земельного участка не допускается в соответствии с федеральными законами;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установлено, что установление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bookmarkStart w:id="5" w:name="P137"/>
      <w:bookmarkEnd w:id="5"/>
      <w:r>
        <w:t>2.9. Порядок, размер и основания взимания государственной</w:t>
      </w:r>
    </w:p>
    <w:p w:rsidR="003E6599" w:rsidRDefault="003E6599">
      <w:pPr>
        <w:pStyle w:val="ConsPlusTitle"/>
        <w:jc w:val="center"/>
      </w:pPr>
      <w:r>
        <w:t>пошлины или иной оплаты, взимаемой за предоставление</w:t>
      </w:r>
    </w:p>
    <w:p w:rsidR="003E6599" w:rsidRDefault="003E6599">
      <w:pPr>
        <w:pStyle w:val="ConsPlusTitle"/>
        <w:jc w:val="center"/>
      </w:pPr>
      <w:r>
        <w:t>государственной услуги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2.9.1. Предоставление государственной услуги осуществляется бесплатно.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2.10. Максимальный срок ожидания в очереди при подаче</w:t>
      </w:r>
    </w:p>
    <w:p w:rsidR="003E6599" w:rsidRDefault="003E6599">
      <w:pPr>
        <w:pStyle w:val="ConsPlusTitle"/>
        <w:jc w:val="center"/>
      </w:pPr>
      <w:r>
        <w:t>запроса о предоставлении государственной услуги</w:t>
      </w:r>
    </w:p>
    <w:p w:rsidR="003E6599" w:rsidRDefault="003E6599">
      <w:pPr>
        <w:pStyle w:val="ConsPlusTitle"/>
        <w:jc w:val="center"/>
      </w:pPr>
      <w:r>
        <w:t>и при получении результата предоставления</w:t>
      </w:r>
    </w:p>
    <w:p w:rsidR="003E6599" w:rsidRDefault="003E6599">
      <w:pPr>
        <w:pStyle w:val="ConsPlusTitle"/>
        <w:jc w:val="center"/>
      </w:pPr>
      <w:r>
        <w:t>государственной услуги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2.10.1.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в Минимуществе КБР или многофункциональном центре составляет не более 15 минут.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2.11. Срок и порядок регистрации запроса заявителя</w:t>
      </w:r>
    </w:p>
    <w:p w:rsidR="003E6599" w:rsidRDefault="003E6599">
      <w:pPr>
        <w:pStyle w:val="ConsPlusTitle"/>
        <w:jc w:val="center"/>
      </w:pPr>
      <w:r>
        <w:t>о предоставлении государственной услуги, в том числе</w:t>
      </w:r>
    </w:p>
    <w:p w:rsidR="003E6599" w:rsidRDefault="003E6599">
      <w:pPr>
        <w:pStyle w:val="ConsPlusTitle"/>
        <w:jc w:val="center"/>
      </w:pPr>
      <w:r>
        <w:t>в электронной форме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2.11.1. Срок регистрации заявления о предоставлении государственной услуги подлежит регистрации в Минимуществе КБР в течение 1 рабочего дня со дня получения заявления и документов, необходимых для предоставления государственной услуги.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2.12. Требования к помещениям, в которых предоставляется</w:t>
      </w:r>
    </w:p>
    <w:p w:rsidR="003E6599" w:rsidRDefault="003E6599">
      <w:pPr>
        <w:pStyle w:val="ConsPlusTitle"/>
        <w:jc w:val="center"/>
      </w:pPr>
      <w:r>
        <w:t>государственная услуга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2.12.1. Местоположение административных зданий, в которых осуществляется прием заявлений и документов, необходимых для предоставления государственной услуги, а также выдача результатов предоставления государственной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 - инвалидов.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Центральный вход в здание Минимущества КБР должен быть оборудован информационной табличкой (вывеской), содержащей информацию: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наименование;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местонахождение и юридический адрес;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режим работы;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график приема;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номера телефонов для справок.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Помещения, в которых предоставляется государственная услуга, должны соответствовать санитарно-эпидемиологическим правилам и нормативам.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Помещения, в которых предоставляется государственная услуга, оснащаются: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противопожарной системой и средствами пожаротушения;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системой оповещения о возникновении чрезвычайной ситуации;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средствами оказания первой медицинской помощи;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туалетными комнатами для посетителей.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Места приема заявителей оборудуются информационными табличками (вывесками) с указанием: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номера кабинета и наименования отдела;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фамилии, имени и отчества (последнее - при наличии), должности ответственного лица за прием документов;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графика приема заявителей.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инвалидам обеспечиваются: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возможность беспрепятственного доступа к объекту (зданию, помещению), в котором предоставляется государственная услуга;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сопровождение инвалидов, имеющих стойкие расстройства функции зрения и самостоятельного передвижения;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государственная услуга, и к государственной услуге с учетом ограничений их жизнедеятельности;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допуск сурдопереводчика и тифлосурдопереводчика;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государственные услуги;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оказание инвалидам помощи в преодолении барьеров, мешающих получению ими государственных услуг наравне с другими лицами.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2.13. Иные требования</w:t>
      </w:r>
    </w:p>
    <w:p w:rsidR="003E6599" w:rsidRDefault="003E6599">
      <w:pPr>
        <w:pStyle w:val="ConsPlusTitle"/>
        <w:jc w:val="center"/>
      </w:pPr>
      <w:r>
        <w:t>к предоставлению государственной услуги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2.13.1. Перечень услуг,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 отсутствует.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2.13.2. 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 отсутствует.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2.14. Показатели доступности</w:t>
      </w:r>
    </w:p>
    <w:p w:rsidR="003E6599" w:rsidRDefault="003E6599">
      <w:pPr>
        <w:pStyle w:val="ConsPlusTitle"/>
        <w:jc w:val="center"/>
      </w:pPr>
      <w:r>
        <w:t>и качества государственной услуги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2.14.1. Основными показателями доступности предоставления государственной услуги являются;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наличие полной и понятной информации о порядке, сроках и ходе предоставления государственной услуги в информационно-телекоммуникационных сетях общего пользования (в том числе в сети "Интернет"), средствах массовой информации;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доступность электронных форм документов, необходимых для предоставления государственной услуги;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возможность подачи запроса на получение государственной услуги и документов в электронной форме;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предоставление государственной услуги в соответствии с вариантом предоставления государственной услуги;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возможность получения заявителем уведомлений о предоставлении государственной услуги с помощью портала Госуслуг;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2.14.2. Основными показателями качества предоставления государственной услуги являются: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своевременность предоставления государственной услуги в соответствии со стандартом ее предоставления, установленным настоящим Административным регламентом;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минимально возможное количество взаимодействий гражданина с должностными лицами, участвующими в предоставлении государственной услуги;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отсутствие нарушений установленных сроков в процессе предоставления государственной услуги;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отсутствие заявлений об оспаривании решений, действий (бездействия) Минимущества КБР, его должностных лиц, принимаемых (совершенных) при предоставлении государственной услуги, по итогам, рассмотрения которых вынесены решения об удовлетворении (частичном удовлетворении) требований заявителей.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2.15. Иные требования, в том числе учитывающие особенности</w:t>
      </w:r>
    </w:p>
    <w:p w:rsidR="003E6599" w:rsidRDefault="003E6599">
      <w:pPr>
        <w:pStyle w:val="ConsPlusTitle"/>
        <w:jc w:val="center"/>
      </w:pPr>
      <w:r>
        <w:t>предоставления государственной услуги в МФЦ, особенности</w:t>
      </w:r>
    </w:p>
    <w:p w:rsidR="003E6599" w:rsidRDefault="003E6599">
      <w:pPr>
        <w:pStyle w:val="ConsPlusTitle"/>
        <w:jc w:val="center"/>
      </w:pPr>
      <w:r>
        <w:t>предоставления государственной услуги по экстерриториальному</w:t>
      </w:r>
    </w:p>
    <w:p w:rsidR="003E6599" w:rsidRDefault="003E6599">
      <w:pPr>
        <w:pStyle w:val="ConsPlusTitle"/>
        <w:jc w:val="center"/>
      </w:pPr>
      <w:r>
        <w:t>принципу и особенности предоставления государственной услуги</w:t>
      </w:r>
    </w:p>
    <w:p w:rsidR="003E6599" w:rsidRDefault="003E6599">
      <w:pPr>
        <w:pStyle w:val="ConsPlusTitle"/>
        <w:jc w:val="center"/>
      </w:pPr>
      <w:r>
        <w:t>в электронной форме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2.15.1. Предоставление государственной услуги по экстерриториальному принципу осуществляется в части обеспечения возможности подачи заявлений посредством портала Госуслуг и получения результата государственной услуги в МФЦ.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2.15.2. Заявителям обеспечивается возможность представления заявления и прилагаемых документов в форме электронных документов посредством портала Госуслуг.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 этом случае заявитель или его представитель авторизуется на портале Госуслуг посредством подтвержденной учетной записи в ЕСИА, заполняет заявление о предоставлении государственной услуги с использованием интерактивной формы в электронном виде.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Заполненное заявление о предоставлении государственной услуги отправляется заявителем вместе с прикрепленными электронными образами документов, необходимыми для предоставления государственной услуги, в Минимущество КБР. При авторизации в ЕСИА заявление о предоставлении государственной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Результаты предоставления государственной услуги, указанные в </w:t>
      </w:r>
      <w:hyperlink w:anchor="P75">
        <w:r>
          <w:rPr>
            <w:color w:val="0000FF"/>
          </w:rPr>
          <w:t>пункте 2.3</w:t>
        </w:r>
      </w:hyperlink>
      <w:r>
        <w:t xml:space="preserve"> настоящего Административного регламента, направляются заявителю, представителю в личный кабинет на портале Госуслуг в форме электронного документа, подписанного усиленной квалифицированной электронной подписью уполномоченного должностного лица Минимущества КБР в случае направления заявления посредством портала Госуслуг.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В случае направления заявления посредством портала Госуслуг результат предоставления государственной услуги также может быть выдан заявителю на бумажном носителе в многофункциональном центре в порядке, указанном в заявлении предусмотренным </w:t>
      </w:r>
      <w:hyperlink w:anchor="P99">
        <w:r>
          <w:rPr>
            <w:color w:val="0000FF"/>
          </w:rPr>
          <w:t>пунктом 2.5</w:t>
        </w:r>
      </w:hyperlink>
      <w:r>
        <w:t xml:space="preserve"> настоящего Административного регламента.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2.15.3. Электронные документы представляются в следующих форматах: xml, doc, docx, odt, xls, xlsx, ods, pdf, jpg, jpeg, zip, rar, sig, png, bmp, tiff.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"черно-белый" (при отсутствии в документе графических изображений и (или) цветного текста);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"оттенки серого" (при наличии в документе графических изображений, отличных от цветного графического изображения);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"цветной" или "режим полной цветопередачи" (при наличии в документе цветных графических изображений либо цветного текста);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Электронные документы должны обеспечивать: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возможность идентифицировать документ и количество листов в документе;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Документы, подлежащие представлению в форматах xls, xlsx или ods, формируются в виде отдельного электронного документа.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1"/>
      </w:pPr>
      <w:r>
        <w:t>III. Состав, последовательность</w:t>
      </w:r>
    </w:p>
    <w:p w:rsidR="003E6599" w:rsidRDefault="003E6599">
      <w:pPr>
        <w:pStyle w:val="ConsPlusTitle"/>
        <w:jc w:val="center"/>
      </w:pPr>
      <w:r>
        <w:t>и сроки выполнения административных процедур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3.1. Перечень вариантов</w:t>
      </w:r>
    </w:p>
    <w:p w:rsidR="003E6599" w:rsidRDefault="003E6599">
      <w:pPr>
        <w:pStyle w:val="ConsPlusTitle"/>
        <w:jc w:val="center"/>
      </w:pPr>
      <w:r>
        <w:t>предоставления государственной услуги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Варианты предоставления государственной услуги: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1. Установление публичного сервитута без проведения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земельном участке либо части земельного участка, в отношении которых устанавливается сервитут;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2. Установление публичного сервитута с проведением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земельном участке либо части земельного участка, в отношении которых устанавливается сервитут;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 Исправление допущенных опечаток и ошибок в выданных в результате предоставления государственной услуги документах;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4. Оставление запроса о предоставлении государственной услуги без рассмотрения.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5. Исчерпывающий перечень административных процедур (действий) при предоставлении государственной услуги, выполняемых многофункциональными центрами.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3.2. Профилирование заявителя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1. Вариант предоставления государственной услуги определяется путем анкетирования заявителя посредством портала Госуслуг либо в Минимущество КБР.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2. На основании ответов заявителя на вопросы анкетирования определяется вариант предоставления государственной услуги.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3. </w:t>
      </w:r>
      <w:hyperlink w:anchor="P997">
        <w:r>
          <w:rPr>
            <w:color w:val="0000FF"/>
          </w:rPr>
          <w:t>Перечень</w:t>
        </w:r>
      </w:hyperlink>
      <w:r>
        <w:t xml:space="preserve"> признаков заявителей, уполномоченных лиц (законных представителей) приведен в приложении N 6 к Административному регламенту.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3.3. Вариант 1. Установление публичного сервитута</w:t>
      </w:r>
    </w:p>
    <w:p w:rsidR="003E6599" w:rsidRDefault="003E6599">
      <w:pPr>
        <w:pStyle w:val="ConsPlusTitle"/>
        <w:jc w:val="center"/>
      </w:pPr>
      <w:r>
        <w:t>без проведения работ, в результате которых обеспечивается</w:t>
      </w:r>
    </w:p>
    <w:p w:rsidR="003E6599" w:rsidRDefault="003E6599">
      <w:pPr>
        <w:pStyle w:val="ConsPlusTitle"/>
        <w:jc w:val="center"/>
      </w:pPr>
      <w:r>
        <w:t>подготовка документов, содержащих необходимые</w:t>
      </w:r>
    </w:p>
    <w:p w:rsidR="003E6599" w:rsidRDefault="003E6599">
      <w:pPr>
        <w:pStyle w:val="ConsPlusTitle"/>
        <w:jc w:val="center"/>
      </w:pPr>
      <w:r>
        <w:t>для осуществления государственного кадастрового учета</w:t>
      </w:r>
    </w:p>
    <w:p w:rsidR="003E6599" w:rsidRDefault="003E6599">
      <w:pPr>
        <w:pStyle w:val="ConsPlusTitle"/>
        <w:jc w:val="center"/>
      </w:pPr>
      <w:r>
        <w:t>сведения о земельном участке либо части земельного участка,</w:t>
      </w:r>
    </w:p>
    <w:p w:rsidR="003E6599" w:rsidRDefault="003E6599">
      <w:pPr>
        <w:pStyle w:val="ConsPlusTitle"/>
        <w:jc w:val="center"/>
      </w:pPr>
      <w:r>
        <w:t>в отношении которых устанавливается сервитут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3.3.1. Результатом предоставления государственной услуги является выдача (направление) заявителю подписанных министром земельных и имущественных отношений Кабардино-Балкарской Республики (далее - Министр): экземпляров проекта соглашения об установлении публичного сервитута в отношении всего земельного участка, или в отношении части земельного участка без проведения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части земельного участка, в отношении которой устанавливается данный сервитут, без осуществления государственного кадастрового учета указанной части земельного участка, либо решения об отказе в установлении публичного сервитута с указанием оснований такого отказа, либо мотивированного уведомления о возврате представленного заявления и документов в случае несоответствия заявления и документов критериям, установленным настоящим Административным регламентом.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3.3.2. Перечень и описание административных процедур предоставления государственной услуги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3.3.2.1. Прием заявления и документов, необходимых для предоставления государственной услуги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Для получения государственной услуги в Минимуществе КБР либо посредством портала Госуслуг представляются документы, указанные в </w:t>
      </w:r>
      <w:hyperlink w:anchor="P59">
        <w:r>
          <w:rPr>
            <w:color w:val="0000FF"/>
          </w:rPr>
          <w:t>разделе II</w:t>
        </w:r>
      </w:hyperlink>
      <w:r>
        <w:t xml:space="preserve"> настоящего Административного регламента.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Документы, указанные в </w:t>
      </w:r>
      <w:hyperlink w:anchor="P59">
        <w:r>
          <w:rPr>
            <w:color w:val="0000FF"/>
          </w:rPr>
          <w:t>разделе II</w:t>
        </w:r>
      </w:hyperlink>
      <w:r>
        <w:t xml:space="preserve"> настоящего Административного регламента, могут быть представлены заявителем в Минимущество КБР либо посредством портала Госуслуг.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Способами установления личности (идентификации) представителя заявителя являются: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при подаче заявления в Минимущество КБР: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документ, удостоверяющий личность;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документ, подтверждающий полномочия представителя заявителя;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при подаче заявления посредством портала Госуслуг - электронная подпись (простая электронная подпись и усиленная электронная подпись).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Ответственный исполнитель отдела распоряжения земельными ресурсами и взаимодействия с органами местного самоуправления в течение 7 календарных дней осуществляет проверку представленных заявителем заявления и документов на соответствие следующим критериям: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комплектность документов заявителя, необходимых для предоставления государственной услуги, предусмотренных </w:t>
      </w:r>
      <w:hyperlink w:anchor="P59">
        <w:r>
          <w:rPr>
            <w:color w:val="0000FF"/>
          </w:rPr>
          <w:t>разделом II</w:t>
        </w:r>
      </w:hyperlink>
      <w:r>
        <w:t xml:space="preserve"> настоящего Административного регламента;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соответствие представленных заявителем заявления и документов по форме требованиям, установленным законодательством Российской Федерации и настоящим Административным регламентом.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 случае соответствия заявления и документов вышеуказанным критериям, ответственный исполнитель обеспечивает формирование комплекта документов для принятия решения о предоставлении (об отказе в предоставлении) государственной услуги.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 случае несоответствия заявления и документов вышеуказанным критериям, ответственный исполнитель обеспечивает подготовку проекта мотивированного уведомления о возврате представленного заявителем заявления и документов с мотивированным обоснованием причин такого возврата в виде письма.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Подписанное Министром мотивированное уведомление о возврате заявления и документов регистрируется в системе электронного документооборота Кабардино-Балкарской Республики (далее - СЭД КБР) и выдается (направляется) заявителю либо его представителю по выбору заявителя письмом, направленным заявителю почтовым отправлением, по электронной почте, лично в руки, либо посредством портала Госуслуг в течение 3 календарных дней со дня его регистрации.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Результатом административной процедуры являются формирование комплекта документов для принятия решения о предоставлении (об отказе в предоставлении) государственной услуги либо направление (выдача) заявителю мотивированного уведомления о возврате представленных им заявления и документов.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Заявитель после устранения причин возврата заявления и документов вправе повторно обратиться в Минимущество КБР с заявлением в порядке, предусмотренном настоящим Административным регламентом.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Основания для принятия решения об отказе в приеме заявления и документов, необходимых для предоставления государственной услуги, отсутствуют.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Государственная услуга предусматривает возможность приема заявления и документов, необходимых для предоставления государственной услуги, по выбору заявителя независимо от его места жительства или места пребывания (для физических лиц и индивидуальных предпринимателей) либо места нахождения (для юридических лиц).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Срок регистрации заявления и документов, необходимых для предоставления государственной услуги, в Минимущество КБР - не позднее 1 рабочего дня с даты их поступления.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3.3.2.2. Межведомственное информационное взаимодействие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при предоставлении государственной услуги осуществляется с Федеральной налоговой службой и Федеральной службой государственной регистрации, кадастра и картографии.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Ответственный исполнитель отдела распоряжения земельными ресурсами и взаимодействия с органами местного самоуправления в день поступления заявления и документов направляет межведомственные запросы в Федеральную налоговую службу и Федеральную службу государственной регистрации, кадастра и картографии о предоставлении документов, указанных в </w:t>
      </w:r>
      <w:hyperlink w:anchor="P59">
        <w:r>
          <w:rPr>
            <w:color w:val="0000FF"/>
          </w:rPr>
          <w:t>разделе II</w:t>
        </w:r>
      </w:hyperlink>
      <w:r>
        <w:t xml:space="preserve"> настоящего Административного регламента, которые должны содержать следующие сведения: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наименование органа (организации), в адрес которого направляется межведомственный запрос;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государственной услуги в реестре государственных услуг;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указание на положения нормативного правового акта, которыми установлено представление документа и (или) информации, необходимой для предоставления государственной услуги, и указание на реквизиты данного нормативного правового акта;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сведения, необходимые для представления документа и (или) информации, установленные настоящим Административным регламентом,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контактная информация для направления ответа на межведомственный запрос;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дата направления межведомственного запроса;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фамилия, имя, отчество (последнее - при наличии) и должность ответственного исполнителя, а также номер служебного телефона и (или) адрес электронной почты для связи;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- информация о факте получения согласия, предусмотренного </w:t>
      </w:r>
      <w:hyperlink r:id="rId9">
        <w:r>
          <w:rPr>
            <w:color w:val="0000FF"/>
          </w:rPr>
          <w:t>частью 5 статьи 7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 (далее - Федеральный закон) (при направлении межведомственного запроса в случае, предусмотренном </w:t>
      </w:r>
      <w:hyperlink r:id="rId10">
        <w:r>
          <w:rPr>
            <w:color w:val="0000FF"/>
          </w:rPr>
          <w:t>частью 5 статьи 7</w:t>
        </w:r>
      </w:hyperlink>
      <w:r>
        <w:t xml:space="preserve"> Федерального закона.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Срок подготовки и направления ответа на межведомственный запрос для предоставления государственной услуги с использованием межведомственного информационного взаимодействия не может превышать 5 рабочих дней (2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Результатом административной процедуры является направление межведомственных запросов и приобщение полученных сведений к документам, представленным заявителем.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3.3.2.2. Приостановление предоставления государственной услуги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Основания для приостановления предоставления государственной услуги законодательством Российской Федерации и законодательством Кабардино-Балкарской Республики не предусмотрены.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3.3.2.3. Принятие решения о предоставлении (об отказе в предоставлении) государственной услуги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Основанием для начала административной процедуры является соответствие заявления и документов к нему критериям и требованиям, установленным законодательством Российской Федерации и настоящим Административным регламентом.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Ответственный исполнитель отдела распоряжения земельными ресурсами и взаимодействия с органами местного самоуправления рассматривает заявление и прилагаемые к нему документы, проверяет наличие или отсутствие оснований для отказа в предоставлении государственной услуги, предусмотренных </w:t>
      </w:r>
      <w:hyperlink w:anchor="P59">
        <w:r>
          <w:rPr>
            <w:color w:val="0000FF"/>
          </w:rPr>
          <w:t>разделом II</w:t>
        </w:r>
      </w:hyperlink>
      <w:r>
        <w:t xml:space="preserve"> настоящего Административного регламента, после чего обеспечивает подготовку одного из следующих документов: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1. Проект соглашения об установлении публичного сервитута согласно примерной </w:t>
      </w:r>
      <w:hyperlink w:anchor="P726">
        <w:r>
          <w:rPr>
            <w:color w:val="0000FF"/>
          </w:rPr>
          <w:t>форме</w:t>
        </w:r>
      </w:hyperlink>
      <w:r>
        <w:t>, которая приведена в приложении N 3 к настоящему Административному регламенту, с проектом сопроводительного письма к нему;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2. Проект решения об отказе в установлении публичного сервитута, оформленного в виде письма, в котором должны быть указаны основания такого отказа.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Проект соглашения об установлении публичного сервитута либо проект решения об отказе в установлении сервитута визируется начальником отдела распоряжения земельными ресурсами и взаимодействия с органами местного самоуправления, согласовывается с заинтересованными структурными подразделениями Минимущества КБР и представляется на подписание Министру.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Общий срок принятия решения о предоставлении (об отказе в предоставлении) государственной услуги, исчисляемый с даты получения Минимуществом КБР, ответов на межведомственные запросы не должен превышать 15 календарных дней.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Результатом административной процедуры являются подписанное Министром соглашение об установлении публичного сервитута в отношении всего земельного участка, или в отношении части земельного участка без проведения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части земельного участка, в отношении которой устанавливается данный сервитут, без осуществления государственного кадастрового учета указанной части земельного участка, и сопроводительное письмо к нему либо решение об отказе в установлении публичного сервитута с указанием оснований такого отказа.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3.3.2.5. Предоставление результата государственной услуги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Подписанные Министром экземпляры проекта соглашения об установлении публичного сервитута в отношении всего земельного участка, или в отношении части земельного участка без проведения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части земельного участка, в отношении которой устанавливается данный сервитут, без осуществления государственного кадастрового учета указанной части земельного участка с сопроводительным письмом, либо решение об отказе в установлении публичного сервитута с указанием оснований такого отказа регистрируются в СЭД КБР и выдаются (направляются) заявителю либо его представителю по выбору заявителя письмом, направленным заявителю почтовым отправлением, по электронной почте, лично в руки, либо посредством портала Госуслуг в течение 3 календарных дней со дня его регистрации. Срок регистрации составляет 1 рабочий день.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Государственная услуга предусматривает возможность предоставления Минимуществом КБР результата государственной услуги по выбору заявителя независимо от его места жительства или места пребывания (для физических лиц и индивидуальных предпринимателей) либо места нахождения (для юридических лиц).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Проект соглашения об установлении публичного сервитута, выданный (направленный) заявителю, должен быть им подписан не позднее чем через 30 дней со дня получения заявителем указанного проекта соглашения.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Неподписание заявителем указанного соглашения в установленный настоящим пунктом срок означает его односторонний добровольный отказ от заключения соглашения об установлении сервитута, соглашение считается незаключенным.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3.3.2.6. Получение дополнительных сведений от заявителя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Получение дополнительных документов от заявителя при предоставлении государственной услуги не предусмотрено.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3.3.2.7. Предоставление государственной услуги в упреждающем (проактивном) режиме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Возможность предоставления государственной услуги в упреждающем (проактивном) режиме не предусмотрена.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3.3.3 Максимальный срок предоставления государственной услуги в соответствии с вариантом составляет 30 календарных дней со дня регистрации в Минимуществе КБР заявления и документов об установлении публичного сервитута без проведения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земельном участке либо части земельного участка, в отношении которых устанавливается сервитут.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3.4. Вариант 2. Установление публичного сервитута</w:t>
      </w:r>
    </w:p>
    <w:p w:rsidR="003E6599" w:rsidRDefault="003E6599">
      <w:pPr>
        <w:pStyle w:val="ConsPlusTitle"/>
        <w:jc w:val="center"/>
      </w:pPr>
      <w:r>
        <w:t>с проведением работ, в результате которых обеспечивается</w:t>
      </w:r>
    </w:p>
    <w:p w:rsidR="003E6599" w:rsidRDefault="003E6599">
      <w:pPr>
        <w:pStyle w:val="ConsPlusTitle"/>
        <w:jc w:val="center"/>
      </w:pPr>
      <w:r>
        <w:t>подготовка документов, содержащих необходимые</w:t>
      </w:r>
    </w:p>
    <w:p w:rsidR="003E6599" w:rsidRDefault="003E6599">
      <w:pPr>
        <w:pStyle w:val="ConsPlusTitle"/>
        <w:jc w:val="center"/>
      </w:pPr>
      <w:r>
        <w:t>для осуществления государственного кадастрового учета</w:t>
      </w:r>
    </w:p>
    <w:p w:rsidR="003E6599" w:rsidRDefault="003E6599">
      <w:pPr>
        <w:pStyle w:val="ConsPlusTitle"/>
        <w:jc w:val="center"/>
      </w:pPr>
      <w:r>
        <w:t>сведения о земельном участке либо части земельного участка,</w:t>
      </w:r>
    </w:p>
    <w:p w:rsidR="003E6599" w:rsidRDefault="003E6599">
      <w:pPr>
        <w:pStyle w:val="ConsPlusTitle"/>
        <w:jc w:val="center"/>
      </w:pPr>
      <w:r>
        <w:t>в отношении которых устанавливается сервитут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3.4.1. Результатом предоставления государственной услуги является выдача (направление) заявителю подписанных Министром: уведомления о возможности заключения соглашения об установлении публичного сервитута в предложенных заявителем границах, либо предложения о заключении соглашения об установлении публичного сервитута в иных границах с приложением схемы границ сервитута на кадастровом плане территории, либо решения об отказе в установлении публичного сервитута с указанием оснований такого отказа, либо мотивированного уведомления о возврате представленного заявления и документов в случае несоответствия заявления и документов критериям, установленным настоящим Административным регламентом.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3.4.2. Перечень и описание административных процедур предоставления государственной услуги.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3.4.2.1. Прием заявления и документов, необходимых для предоставления государственной услуги.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Для получения государственной услуги в Минимуществе КБР либо посредством портала Госуслуг представляются документы, указанные в </w:t>
      </w:r>
      <w:hyperlink w:anchor="P59">
        <w:r>
          <w:rPr>
            <w:color w:val="0000FF"/>
          </w:rPr>
          <w:t>разделе II</w:t>
        </w:r>
      </w:hyperlink>
      <w:r>
        <w:t xml:space="preserve"> настоящего Административного регламента.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Документы, указанные в </w:t>
      </w:r>
      <w:hyperlink w:anchor="P59">
        <w:r>
          <w:rPr>
            <w:color w:val="0000FF"/>
          </w:rPr>
          <w:t>разделе II</w:t>
        </w:r>
      </w:hyperlink>
      <w:r>
        <w:t xml:space="preserve"> настоящего Административного регламента, могут быть представлены заявителем в Минимущество КБР либо посредством портала Госуслуг.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Способами установления личности (идентификации) представителя заявителя являются: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При подаче заявления в Минимущество КБР: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документ, удостоверяющий личность;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документ, подтверждающий полномочия представителя заявителя;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при подаче заявления посредством портала Госуслуг - электронная подпись (простая электронная подпись и усиленная электронная подпись).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Ответственный исполнитель отдела распоряжения земельными ресурсами и взаимодействия с органами местного самоуправления в течение 7 календарных дней осуществляет проверку представленных заявителем заявления и документов на соответствие следующим критериям: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комплектность документов заявителя, необходимых для предоставления государственной услуги, предусмотренных </w:t>
      </w:r>
      <w:hyperlink w:anchor="P59">
        <w:r>
          <w:rPr>
            <w:color w:val="0000FF"/>
          </w:rPr>
          <w:t>разделом II</w:t>
        </w:r>
      </w:hyperlink>
      <w:r>
        <w:t xml:space="preserve"> настоящего Административного регламента;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соответствие представленных заявителем заявления и документов по форме требованиям, установленным законодательством Российской Федерации и настоящим Административным регламентом.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 случае соответствия заявления и документов вышеуказанным критериям, ответственный исполнитель обеспечивает формирование комплекта документов для принятия решения о предоставлении (об отказе в предоставлении) государственной услуги.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 случае несоответствия заявления и документов вышеуказанным критериям, ответственный исполнитель обеспечивает подготовку проекта мотивированного уведомления о возврате представленного заявителем заявления и документов с мотивированным обоснованием причин такого возврата в виде письма.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Подписанное Министром мотивированное уведомление о возврате заявления и документов регистрируется в СЭД КБР и выдается (направляется) заявителю либо его представителю по выбору заявителя письмом, направленным заявителю почтовым отправлением, по электронной почте, лично в руки, либо посредством портала Госуслуг в течение 3 календарных дней со дня его регистрации.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Результатом административной процедуры являются формирование комплекта документов для принятия решения о предоставлении (об отказе в предоставлении) государственной услуги либо направление (выдача) заявителю мотивированного уведомления о возврате представленных им заявления и документов.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Заявитель после устранения причин возврата заявления и документов вправе повторно обратиться в Минимущество КБР с заявлением в порядке, предусмотренном настоящим Административным регламентом.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Основания для принятия решения об отказе в приеме заявления и документов, необходимых для предоставления государственной услуги, отсутствуют.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Государственная услуга предусматривает возможность приема заявления и документов, необходимых для предоставления государственной услуги, по выбору заявителя независимо от его места жительства или места пребывания (для физических лиц и индивидуальных предпринимателей) либо места нахождения (для юридических лиц).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Срок регистрации заявления и документов, необходимых для предоставления государственной услуги, в Минимуществе КБР - не позднее I рабочего дня с даты их поступления.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3.4.2.2. Межведомственное информационное взаимодействие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при предоставлении государственной услуги осуществляется с Федеральной налоговой службой и Федеральной службой государственной регистрации, кадастра и картографии.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Ответственный исполнитель отдела распоряжения земельными ресурсами и взаимодействия с органами местного самоуправления в день поступления заявления и документов направляет межведомственные запросы в Федеральную налоговую службу и Федеральную службу государственной регистрации, кадастра и картографии о предоставлении документов, указанных в </w:t>
      </w:r>
      <w:hyperlink w:anchor="P59">
        <w:r>
          <w:rPr>
            <w:color w:val="0000FF"/>
          </w:rPr>
          <w:t>разделе II</w:t>
        </w:r>
      </w:hyperlink>
      <w:r>
        <w:t xml:space="preserve"> настоящего Административного регламента, которые должны содержать следующие сведения: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наименование органа (организации), в адрес которого направляется межведомственный запрос;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наименование государственной услуги, для предоставления которой необходимо представление документа и (или) информации, а также, если имеется номер (идентификатор) государственной услуги в реестре государственных услуг;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указание на положения нормативного правового акта, которыми установлено представление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сведения, необходимые для представления документа и (или) информации, установленные настоящим Административным регламентом,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контактная информация для направления ответа на межведомственный запрос;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дата направления межведомственного запроса;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фамилия, имя, отчество (последнее - при наличии) и должность ответственного исполнителя, а также номер служебного телефона и (или) адрес электронной почты для связи;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- информация о факте получения согласия, предусмотренного </w:t>
      </w:r>
      <w:hyperlink r:id="rId11">
        <w:r>
          <w:rPr>
            <w:color w:val="0000FF"/>
          </w:rPr>
          <w:t>частью 5 статьи 7</w:t>
        </w:r>
      </w:hyperlink>
      <w:r>
        <w:t xml:space="preserve"> Федерального закона (при направлении межведомственного запроса в случае, предусмотренном </w:t>
      </w:r>
      <w:hyperlink r:id="rId12">
        <w:r>
          <w:rPr>
            <w:color w:val="0000FF"/>
          </w:rPr>
          <w:t>частью 5 статьи 7</w:t>
        </w:r>
      </w:hyperlink>
      <w:r>
        <w:t xml:space="preserve"> Федерального закона).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Срок подготовки и направления ответа на межведомственный запрос для предоставления государственной услуги с использованием межведомственного информационного взаимодействия не может превышать 5 рабочих дней (2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Результатом административной процедуры является направление межведомственных запросов и приобщение полученных сведений к документам, представленным заявителем.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3.4.2.3. Приостановление предоставления государственной услуги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Основания для приостановления предоставления государственной услуги законодательством Российской Федерации и законодательством Кабардино-Балкарской Республики не предусмотрены.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3.4.2.4. Принятие решения о предоставлении (об отказе в предоставлении) государственной услуги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Основанием для начала административной процедуры является соответствие заявления и документов к нему критериям и требованиям, установленным законодательством Российской Федерации и настоящим Административным регламентом.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Ответственный исполнитель отдела распоряжения земельными ресурсами и взаимодействия с органами местного самоуправления рассматривает заявление и прилагаемые к нему документы, проверяет наличие или отсутствие оснований для отказа в предоставлении государственной услуги, предусмотренных </w:t>
      </w:r>
      <w:hyperlink w:anchor="P59">
        <w:r>
          <w:rPr>
            <w:color w:val="0000FF"/>
          </w:rPr>
          <w:t>разделом II</w:t>
        </w:r>
      </w:hyperlink>
      <w:r>
        <w:t xml:space="preserve"> настоящего Административного регламента, после чего обеспечивает подготовку одного из следующих документов: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1. Проект уведомления о возможности заключения соглашения об установлении публичного сервитута в предложенных заявителем границах, оформленного в виде письма;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2. Проект предложения о заключении соглашения об установлении публичного сервитута в иных границах с приложением схемы границ сервитута на кадастровом плане территории, оформленного в виде письма;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 Проект решения об отказе в установлении публичного сервитута, оформленного в виде письма, в котором должны быть указаны основания такого отказа.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4. Проект уведомления о возможности заключения соглашения об установлении публичного сервитута в предложенных заявителем границах, либо проект предложения о заключении соглашения об установлении сервитута в иных границах, либо проект решения об отказе в установлении публичного сервитута визируются начальником отдела распоряжения земельными ресурсами и взаимодействия с органами местного самоуправления, согласовываются с заинтересованными структурными подразделениями Минимущества КБР и представляются на подписание Министру.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Общий срок принятия решения о предоставлении (об отказе в предоставлении) государственной услуги, исчисляемый с даты получения Минимуществом КБР, ответов на межведомственные запросы не должен превышать 15 календарных дней.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Результатом административной процедуры являются подписанное Министром: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1. Принятие решения об оказании государственной услуги;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2. Принятие решения об отказе в предоставлении государственной услуги;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 Принятие решения об оставлении запроса о предоставлении государственной услуги без рассмотрения;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4. Исправление допущенных опечаток и ошибок в выданных в результате предоставления государственной услуги документах.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3.4.2.5. Предоставление результата государственной услуги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Подписанное Министром уведомление о возможности заключения соглашения об установлении публичного сервитута в предложенных заявителем границах, либо предложение о заключении соглашения об установлении публичного сервитута в иных границах с приложением схемы границ сервитута на кадастровом плане территории, либо решение об отказе в установлении сервитута с указанием оснований такого отказа регистрируются в СЭД КБР и выдаются (направляются) заявителю либо его представителю по выбору заявителя письмом, направленным заявителю почтовым отправлением, по электронной почте, лично в руки, либо посредством портала Госуслуг в течение 3 календарных дней со дня его регистрации. Срок регистрации составляет 1 рабочий день.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Государственная услуга предусматривает возможность предоставления Минимуществом КБР результата государственной услуги по выбору заявителя независимо от его места жительства или места пребывания (для физических лиц и индивидуальных предпринимателей) либо места нахождения (для юридических лиц).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Лицо, которому направлено уведомление о возможности заключения соглашения об установлении публичного сервитута или предложение о заключении соглашения об установлении публичного сервитута в иных границах, обеспечивает проведение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части земельного участка, в отношении которой устанавливается публичный сервитут, и обращается за осуществлением государственного кадастрового учета указанной части земельного участка, за исключением случаев установления публичного сервитута в отношении всего земельного участка. Государственный кадастровый учет указанной части земельного участка может осуществляться на основании заявления кадастрового инженера без получения доверенности или иного уполномочивающего документа от Минимущества КБР в случае, если такие полномочия кадастрового инженера предусмотрены договором подряда на выполнение кадастровых работ в связи с образованием указанной части земельного участка.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 срок не более чем 30 календарных дней со дня представления заявителем в Минимущество КБР уведомления о государственном кадастровом учете частей земельных участков, в отношении которых устанавливается публичный сервитут, Минимущество КБР направляет заявителю подписанный в трех экземплярах со стороны Минимущества КБР проект соглашения об установлении сервитута.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Заявитель обязан подписать указанное соглашение не позднее чем через тридцать дней со дня его получения. Неподписание заявителем указанного соглашения в установленный настоящим пунктом срок означает его односторонний добровольный отказ от заключения соглашения об установлении сервитута, соглашение считается незаключенным.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3.4.2.6. Получение дополнительных сведений от заявителя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Получение дополнительных документов от заявителя при предоставлении государственной услуги не предусмотрено.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3.4.2.7. Предоставление государственной услуги в упреждающем (проактивном) режиме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Возможность предоставления государственной услуги в упреждающем (проактивном) режиме не предусмотрена.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3.4.3 Максимальный срок предоставления государственной услуги в соответствии с вариантом составляет 30 календарных дней со дня регистрации в Минимуществе КБР заявления и документов об установлении публичного сервитута с проведением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земельном участке либо части земельного участка, в отношении которых устанавливается сервитут.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3.5. Вариант 3. Исправление допущенных опечаток и ошибок</w:t>
      </w:r>
    </w:p>
    <w:p w:rsidR="003E6599" w:rsidRDefault="003E6599">
      <w:pPr>
        <w:pStyle w:val="ConsPlusTitle"/>
        <w:jc w:val="center"/>
      </w:pPr>
      <w:r>
        <w:t>в выданных в результате предоставления государственной</w:t>
      </w:r>
    </w:p>
    <w:p w:rsidR="003E6599" w:rsidRDefault="003E6599">
      <w:pPr>
        <w:pStyle w:val="ConsPlusTitle"/>
        <w:jc w:val="center"/>
      </w:pPr>
      <w:r>
        <w:t>услуги документах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3.5.1. Результатом предоставления государственной услуги являются выдача (направление) заявителю: документа с исправленными опечатками (ошибками) либо уведомления с обоснованным отказом в оформлении документа с исправленными опечатками (ошибками).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3.5.2. Перечень и описание административных процедур предоставления государственной услуги.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Для исправления допущенных опечаток и ошибок в выданных в результате предоставления государственной услуги документах заявитель представляет в Минимущество КБР заявление в произвольной форме с приложением документов, указанных в </w:t>
      </w:r>
      <w:hyperlink w:anchor="P59">
        <w:r>
          <w:rPr>
            <w:color w:val="0000FF"/>
          </w:rPr>
          <w:t>разделе II</w:t>
        </w:r>
      </w:hyperlink>
      <w:r>
        <w:t xml:space="preserve"> настоящего Административного регламента.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Способами установления личности (идентификации) представителя заявителя являются: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при подаче заявления в Минимущество КБР: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документ, удостоверяющий личность;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документ, подтверждающий полномочия представителя заявителя;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при подаче заявления посредством портала Госуслуг - электронная подпись (простая электронная подпись и усиленная электронная подпись).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Основания для принятия решения об отказе в приеме заявления отсутствуют.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Государственная услуга предусматривает возможность приема заявления по выбору заявителя независимо от его места жительства или места пребывания (для физических лиц и индивидуальных предпринимателей) либо места нахождения (для юридических лиц).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Срок регистрации заявления в Минимуществе КБР - не позднее I рабочего дня со дня его поступления.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Основания для приостановления предоставления государственной услуги законодательством Российской Федерации и законодательством Кабардино-Балкарской Республики не предусмотрены.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при предоставлении государственной услуги не осуществляется.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 течение 7 календарных дней со дня регистрации заявления об исправлении опечаток и ошибок в выданных в результате предоставления государственной услуги документах ответственный исполнитель отдела распоряжения земельными ресурсами и взаимодействия с органами местного самоуправления осуществляет одно из следующих действий: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устанавливает наличие опечатки (ошибки), оформляет проект документа с исправленными опечатками (ошибками) и сопроводительное письмо к нему, согласовывает их с начальником отдела распоряжения земельными ресурсами и взаимодействия с органами местного самоуправления, представляет на подписание министру;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устанавливает отсутствие опечатки (ошибки), готовит проект уведомления с обоснованным отказом в оформлении документа с исправленными опечатками (ошибками) в виде письма, согласовывает его с начальником отдела распоряжения земельными ресурсами и взаимодействия с органами местного самоуправления, представляет на подписание министру.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Исправленный документ оформляется в соответствии с реквизитами ранее выданного (направленного) Минимуществом КБР по результатам предоставления государственной услуг и документа.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Оригинал документа, в котором содержится опечатка и (или) ошибка, после выдачи заявителю документа с исправленными опечатками и ошибками не подлежит возвращению заявителю (за исключением подачи документов посредством портал Госуслуг).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Выдача дубликата документа, выданного по результатам предоставления государственной услуги, не предусмотрена.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Подписанные Министром документы с исправленными опечатками (ошибками) и сопроводительное письмо к нему, либо уведомление с обоснованным отказом в оформлении документа с исправленными опечатками (ошибками) регистрируются в СЭД КБР и выдаются (направляются) заявителю либо его представителю по выбору заявителя письмом, направленным заявителю почтовым отправлением, по электронной почте, лично в руки, либо посредством портала Госуслуг в течение 3 календарных дней со дня его регистрации.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Государственная услуга предусматривает возможность предоставления Минимуществом КБР результата государственной услуги, по выбору заявителя независимо от его места жительства или места пребывания (для физических лиц и индивидуальных предпринимателей) либо места нахождения (для юридических лиц).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Получение дополнительных документов от заявителя при предоставлении государственной услуги не предусмотрено.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Возможность предоставление государственной услуги в упреждающем (проактивном) режиме не предусмотрена.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3.5.3 Максимальный срок предоставления государственной услуги в соответствии с вариантом составляет 10 календарных дней со дня поступления в Минимущество КБР заявления об исправлении опечаток и ошибок.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3.6. Вариант 4. Оставление запроса заявителя</w:t>
      </w:r>
    </w:p>
    <w:p w:rsidR="003E6599" w:rsidRDefault="003E6599">
      <w:pPr>
        <w:pStyle w:val="ConsPlusTitle"/>
        <w:jc w:val="center"/>
      </w:pPr>
      <w:r>
        <w:t>о предоставлении государственной услуги без рассмотрения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3.6.1. Результатом предоставления государственной услуги является уведомление заявителя об оставлении ранее направленного запроса заявителя о предоставлении государственной услуги без рассмотрения.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3.6.2. Перечень и описание административных процедур предоставления государственной услуги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Для оставления запроса заявителя о предоставлении государственной услуги без рассмотрения заявитель представляет в Минимущество КБР заявление в произвольной форме, указанное в </w:t>
      </w:r>
      <w:hyperlink w:anchor="P59">
        <w:r>
          <w:rPr>
            <w:color w:val="0000FF"/>
          </w:rPr>
          <w:t>разделе II</w:t>
        </w:r>
      </w:hyperlink>
      <w:r>
        <w:t xml:space="preserve"> настоящего Административного регламента.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Способами установления личности (идентификации) представителя заявителя являются: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при подаче заявления в Минимущество КБР: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документ, удостоверяющий личность;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документ, подтверждающий полномочия представителя заявителя;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при подаче заявления посредством портала Госуслуг - электронная подпись (простая электронная подпись и усиленная электронная подпись).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Основания для принятия решения об отказе в приеме заявления отсутствуют.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Государственная услуга предусматривает возможность приема заявления по выбору заявителя независимо от его места жительства или места пребывания (для физических лиц и индивидуальных предпринимателей) либо места нахождения (для юридических лиц).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Срок регистрации заявления в Минимуществе КБР - не позднее 1 рабочего дня со дня его поступления.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Основания для приостановления предоставления государственной услуги законодательством Российской Федерации и законодательством Кабардино-Балкарской Республики не предусмотрены.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при предоставлении государственной услуги не осуществляется.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 течение 7 календарных дней со дня регистрации заявления об оставлении запроса без рассмотрения ответственный исполнитель отдела распоряжения земельными ресурсами и взаимодействия с органами местного самоуправления в СЭД КБР снимает с контроля запрос о предоставлении государственной услуги и осуществляет уведомление заявителя способом, указанным в заявлении, в том числе в устной форме по телефону.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Государственная услуга предусматривает возможность предоставления Минимуществом КБР результата государственной услуги по выбору заявителя независимо от его места жительства или места пребывания (для физических лиц и индивидуальных предпринимателей) либо места нахождения (для юридических лиц).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Получение дополнительных документов от заявителя при предоставлении государственной услуги не предусмотрено.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Возможность предоставление государственной услуги в упреждающем (проактивном) режиме не предусмотрена.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3.6.3 Максимальный срок предоставления государственной услуги в соответствии с вариантом составляет 7 календарных дней со дня поступления в Минимуществом КБР заявления об оставлении запроса заявителя о предоставлении государственной услуги без рассмотрения.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3.7. Исчерпывающий перечень административных процедур</w:t>
      </w:r>
    </w:p>
    <w:p w:rsidR="003E6599" w:rsidRDefault="003E6599">
      <w:pPr>
        <w:pStyle w:val="ConsPlusTitle"/>
        <w:jc w:val="center"/>
      </w:pPr>
      <w:r>
        <w:t>(действий) при предоставлении государственной услуги,</w:t>
      </w:r>
    </w:p>
    <w:p w:rsidR="003E6599" w:rsidRDefault="003E6599">
      <w:pPr>
        <w:pStyle w:val="ConsPlusTitle"/>
        <w:jc w:val="center"/>
      </w:pPr>
      <w:r>
        <w:t>выполняемых многофункциональными центрами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3.7.1. МФЦ осуществляет: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информирование заявителей о порядке предоставления государственной услуги в многофункциональном центре,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в многофункциональном центре;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выдачу заявителю результата предоставления государственной услуги, на бумажном носителе, подтверждающих содержание электронных документов, направленных в МФЦ по результатам предоставления государственной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услуг;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- иные процедуры и действия, предусмотренные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N 210-ФЗ.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14">
        <w:r>
          <w:rPr>
            <w:color w:val="0000FF"/>
          </w:rPr>
          <w:t>частью 1.1 статьи 16</w:t>
        </w:r>
      </w:hyperlink>
      <w:r>
        <w:t xml:space="preserve"> Федерального закона N 210-ФЗ для реализации своих функций многофункциональные центры вправе привлекать иные организации.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Информирование заявителей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3.7.2. Информирование заявителя многофункциональным центром осуществляется следующими способами: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б) при обращении заявителя в МФЦ лично, по телефону, посредством почтовых отправлений, либо по электронной почте.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назначить другое время для консультаций.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 в форме электронного документа, и в письменной форме по почтовому адресу, указанному в обращении, поступившем в МФЦ в письменной форме.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Выдача заявителю результата предоставления государственной услуги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3.7.3. При наличии в заявлении о предоставлении государственной услуги указания о выдаче результатов оказания услуги через МФЦ, Минимущество КБР передает документы в МФЦ для последующей выдачи заявителю (представителю) способом, согласно заключенным соглашениям о взаимодействии заключенным между Минимуществом КБР и многофункциональным центром в порядке, утвержденном </w:t>
      </w: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РФ от 27.09.2011 N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компаниями" (далее - Постановление N 797).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Порядок и сроки передачи Минимуществом КБР таких документов в МФЦ определяются соглашением о взаимодействии, заключенным ими в порядке, установленном </w:t>
      </w:r>
      <w:hyperlink r:id="rId16">
        <w:r>
          <w:rPr>
            <w:color w:val="0000FF"/>
          </w:rPr>
          <w:t>Постановлением</w:t>
        </w:r>
      </w:hyperlink>
      <w:r>
        <w:t xml:space="preserve"> N 797.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3.7.4. Прием заявителей для выдачи документов, являющихся результатом государственной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Работник многофункционального центра осуществляет следующие действия: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проверяет полномочия представителя заявителя (в случае обращения представителя заявителя);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определяет статус исполнения заявления заявителя в ГИС;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распечатывает результат предоставления государственной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выдает документы заявителю, при необходимости запрашивает у заявителя подписи за каждый выданный документ;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3.8. Порядок выдачи дубликата документа, выданного</w:t>
      </w:r>
    </w:p>
    <w:p w:rsidR="003E6599" w:rsidRDefault="003E6599">
      <w:pPr>
        <w:pStyle w:val="ConsPlusTitle"/>
        <w:jc w:val="center"/>
      </w:pPr>
      <w:r>
        <w:t>по результатам предоставления государственной услуги, в том</w:t>
      </w:r>
    </w:p>
    <w:p w:rsidR="003E6599" w:rsidRDefault="003E6599">
      <w:pPr>
        <w:pStyle w:val="ConsPlusTitle"/>
        <w:jc w:val="center"/>
      </w:pPr>
      <w:r>
        <w:t>числе исчерпывающий перечень оснований для отказа в выдаче</w:t>
      </w:r>
    </w:p>
    <w:p w:rsidR="003E6599" w:rsidRDefault="003E6599">
      <w:pPr>
        <w:pStyle w:val="ConsPlusTitle"/>
        <w:jc w:val="center"/>
      </w:pPr>
      <w:r>
        <w:t>этого дубликата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3.8. Заявитель вправе обратиться с заявлением о выдаче дубликата документа, выданного по результатам предоставления государственной услуги (далее - дубликат документа).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3.8.1. Основанием для начала процедуры выдачи дубликата документа (далее - процедура) является поступление в Минимущество КБР, заявления о выдаче дубликата документа, выданного по результатам предоставления государственной услуги, (далее - заявление о выдаче дубликата документа) по </w:t>
      </w:r>
      <w:hyperlink w:anchor="P1130">
        <w:r>
          <w:rPr>
            <w:color w:val="0000FF"/>
          </w:rPr>
          <w:t>форме</w:t>
        </w:r>
      </w:hyperlink>
      <w:r>
        <w:t xml:space="preserve"> согласно приложению N 8 к настоящему регламенту.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3.8.2. Заявление о выдаче дубликата документа может быть подано заявителем одним из следующих способов: при личном обращении, почтовым отправлением (в том числе по электронной почте).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При личном обращении установление личности заявителя осуществляется в соответствии с </w:t>
      </w:r>
      <w:hyperlink w:anchor="P104">
        <w:r>
          <w:rPr>
            <w:color w:val="0000FF"/>
          </w:rPr>
          <w:t>п. 2.6</w:t>
        </w:r>
      </w:hyperlink>
      <w:r>
        <w:t xml:space="preserve"> настоящего Регламента.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3.8.3. Специалист Минимущества КБР, ответственный за подготовку результата предоставления процедуры, принимает решение: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о выдаче дубликата документа;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об отказе в выдаче дубликата документа.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Основаниями для отказа в выдаче заявителю дубликата документа, являются: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1) отсутствие в заявлении о выдаче дубликата документа информации, позволяющей идентифицировать ранее выданную информацию по результатам предоставления государственной услуги;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2) представление заявления о выдаче дубликата документа неуполномоченным лицом.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По результатам рассмотрения заявления о выдаче дубликата документа специалист Минимущества КБР, ответственный за подготовку результата предоставления процедуры, осуществляет проект решения о выдаче дубликата документа (уведомление об отказе в выдаче дубликата документа) заявителю в срок, не превышающий 6 рабочих дней с даты регистрации соответствующего заявления о выдаче дубликата документа.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3.8.4. Критерием принятия решения по административной процедуре является установление наличия или отсутствия основания (одного или нескольких) для отказа в выдаче дубликата документа.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3.8.5. Максимальный срок исполнения административной процедуры составляет не более 10 рабочих дней со дня поступления в Минимущество КБР заявления о выдаче дубликата документа.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3.8.6. Результатом процедуры является: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выдача (направление) заявителю дубликата документа;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выдача (направление) уведомления об отказе в выдаче дубликата документа.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Выдача заявителю результата предоставления процедуры производится в порядке, установленном </w:t>
      </w:r>
      <w:hyperlink w:anchor="P75">
        <w:r>
          <w:rPr>
            <w:color w:val="0000FF"/>
          </w:rPr>
          <w:t>п. 2.3</w:t>
        </w:r>
      </w:hyperlink>
      <w:r>
        <w:t xml:space="preserve"> настоящего регламента.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3.8.7. Способом фиксации результата процедуры является регистрация решения о выдаче дубликата документа (уведомления об отказе в выдаче дубликата документа) в журнале исходящей документации специалистом Минимущества КБР, ответственным за выдачу результата процедуры.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1"/>
      </w:pPr>
      <w:r>
        <w:t>IV. Формы контроля за исполнением</w:t>
      </w:r>
    </w:p>
    <w:p w:rsidR="003E6599" w:rsidRDefault="003E6599">
      <w:pPr>
        <w:pStyle w:val="ConsPlusTitle"/>
        <w:jc w:val="center"/>
      </w:pPr>
      <w:r>
        <w:t>административного регламента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4.1. Порядок осуществления текущего контроля за соблюдением</w:t>
      </w:r>
    </w:p>
    <w:p w:rsidR="003E6599" w:rsidRDefault="003E6599">
      <w:pPr>
        <w:pStyle w:val="ConsPlusTitle"/>
        <w:jc w:val="center"/>
      </w:pPr>
      <w:r>
        <w:t>и исполнением ответственными должностными лицами положений</w:t>
      </w:r>
    </w:p>
    <w:p w:rsidR="003E6599" w:rsidRDefault="003E6599">
      <w:pPr>
        <w:pStyle w:val="ConsPlusTitle"/>
        <w:jc w:val="center"/>
      </w:pPr>
      <w:r>
        <w:t>регламента и иных нормативных правовых актов,</w:t>
      </w:r>
    </w:p>
    <w:p w:rsidR="003E6599" w:rsidRDefault="003E6599">
      <w:pPr>
        <w:pStyle w:val="ConsPlusTitle"/>
        <w:jc w:val="center"/>
      </w:pPr>
      <w:r>
        <w:t>устанавливающих требования к предоставлению государственной</w:t>
      </w:r>
    </w:p>
    <w:p w:rsidR="003E6599" w:rsidRDefault="003E6599">
      <w:pPr>
        <w:pStyle w:val="ConsPlusTitle"/>
        <w:jc w:val="center"/>
      </w:pPr>
      <w:r>
        <w:t>услуги, а также принятием ими решений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4.1.1.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Минимущества КБР, уполномоченными на осуществление контроля за предоставлением муниципальной услуги.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Для текущего контроля используются сведения служебной корреспонденции, устная и письменная информация специалистов и должностных лиц Минимущества КБР.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Текущий контроль осуществляется путем проведения проверок: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решений о предоставлении (об отказе в предоставлении) государственной услуги;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выявления и устранения нарушений прав граждан;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4.2. Порядок и периодичность осуществления плановых и</w:t>
      </w:r>
    </w:p>
    <w:p w:rsidR="003E6599" w:rsidRDefault="003E6599">
      <w:pPr>
        <w:pStyle w:val="ConsPlusTitle"/>
        <w:jc w:val="center"/>
      </w:pPr>
      <w:r>
        <w:t>внеплановых проверок полноты и качества</w:t>
      </w:r>
    </w:p>
    <w:p w:rsidR="003E6599" w:rsidRDefault="003E6599">
      <w:pPr>
        <w:pStyle w:val="ConsPlusTitle"/>
        <w:jc w:val="center"/>
      </w:pPr>
      <w:r>
        <w:t>предоставления государственной услуги,</w:t>
      </w:r>
    </w:p>
    <w:p w:rsidR="003E6599" w:rsidRDefault="003E6599">
      <w:pPr>
        <w:pStyle w:val="ConsPlusTitle"/>
        <w:jc w:val="center"/>
      </w:pPr>
      <w:r>
        <w:t>в том числе порядок и формы контроля за полнотой</w:t>
      </w:r>
    </w:p>
    <w:p w:rsidR="003E6599" w:rsidRDefault="003E6599">
      <w:pPr>
        <w:pStyle w:val="ConsPlusTitle"/>
        <w:jc w:val="center"/>
      </w:pPr>
      <w:r>
        <w:t>и качеством предоставления государственной услуги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4.2.1. Контроль за полнотой и качеством предоставления государственной услуги включает в себя проведение плановых и внеплановых проверок.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4.2.2. Плановые проверки осуществляются на основании годовых планов работы Минимущества КБР, утверждаемых министром. При плановой проверке полноты и качества предоставления государственной услуги контролю подлежат: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соблюдение сроков предоставления государственной услуги;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соблюдение положений настоящего Административного регламента;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правильность и обоснованность принятого решения об отказе в предоставлении государственной услуги.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Основанием для проведения внеплановых проверок являются: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Кабардино-Балкарской Республики и нормативных правовых актов органов местного самоуправления;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обращения граждан и юридических лиц на нарушения законодательства, в том числе на качество предоставления государственной услуги.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4.3. Ответственность должностных лиц за решения и действия</w:t>
      </w:r>
    </w:p>
    <w:p w:rsidR="003E6599" w:rsidRDefault="003E6599">
      <w:pPr>
        <w:pStyle w:val="ConsPlusTitle"/>
        <w:jc w:val="center"/>
      </w:pPr>
      <w:r>
        <w:t>(бездействие), принимаемые (осуществляемые) ими в ходе</w:t>
      </w:r>
    </w:p>
    <w:p w:rsidR="003E6599" w:rsidRDefault="003E6599">
      <w:pPr>
        <w:pStyle w:val="ConsPlusTitle"/>
        <w:jc w:val="center"/>
      </w:pPr>
      <w:r>
        <w:t>предоставления государственной услуги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4.3.1. По результатам проведенных проверок в случае выявления нарушений положений настоящего Административного регламента, нормативных правовых актов Российской Федерации и Кабардино-Балкарской Республики осуществляется привлечение виновных лиц к ответственности в соответствии с законодательством Российской Федерации.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государственной услуги закрепляется в их должностных регламентах в соответствии с требованиями законодательства.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4.4. Требования к порядку и формам контроля</w:t>
      </w:r>
    </w:p>
    <w:p w:rsidR="003E6599" w:rsidRDefault="003E6599">
      <w:pPr>
        <w:pStyle w:val="ConsPlusTitle"/>
        <w:jc w:val="center"/>
      </w:pPr>
      <w:r>
        <w:t>за предоставлением государственной услуги, в том числе</w:t>
      </w:r>
    </w:p>
    <w:p w:rsidR="003E6599" w:rsidRDefault="003E6599">
      <w:pPr>
        <w:pStyle w:val="ConsPlusTitle"/>
        <w:jc w:val="center"/>
      </w:pPr>
      <w:r>
        <w:t>со стороны граждан, их объединений и организаций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4.4.1. Граждане, их объединения и организации имеют право осуществлять контроль за предоставлением государственной услуги путем получения информации о ходе предоставления государственной услуги, в том числе о сроках завершения административных процедур (действий).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Граждане, их объединения и организации также имеют право: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направлять замечания и предложения по улучшению доступности и качества предоставления государственной услуги;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- вносить предложения о мерах по устранению нарушений настоящего Административного регламента.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4.4.2. Должностные лица Минимущества КБР принимают меры к прекращению допущенных нарушений, устраняют причины и условия, способствующие совершению нарушений.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3E6599" w:rsidRDefault="003E6599">
      <w:pPr>
        <w:pStyle w:val="ConsPlusTitle"/>
        <w:jc w:val="center"/>
      </w:pPr>
      <w:r>
        <w:t>и действий (бездействия) органа, предоставляющего</w:t>
      </w:r>
    </w:p>
    <w:p w:rsidR="003E6599" w:rsidRDefault="003E6599">
      <w:pPr>
        <w:pStyle w:val="ConsPlusTitle"/>
        <w:jc w:val="center"/>
      </w:pPr>
      <w:r>
        <w:t>государственную услугу, многофункционального центра,</w:t>
      </w:r>
    </w:p>
    <w:p w:rsidR="003E6599" w:rsidRDefault="003E6599">
      <w:pPr>
        <w:pStyle w:val="ConsPlusTitle"/>
        <w:jc w:val="center"/>
      </w:pPr>
      <w:r>
        <w:t>организаций, указанных в части 1.1 статьи 16 Федерального</w:t>
      </w:r>
    </w:p>
    <w:p w:rsidR="003E6599" w:rsidRDefault="003E6599">
      <w:pPr>
        <w:pStyle w:val="ConsPlusTitle"/>
        <w:jc w:val="center"/>
      </w:pPr>
      <w:r>
        <w:t>закона N 210-ФЗ, а также их должностных лиц, государственных</w:t>
      </w:r>
    </w:p>
    <w:p w:rsidR="003E6599" w:rsidRDefault="003E6599">
      <w:pPr>
        <w:pStyle w:val="ConsPlusTitle"/>
        <w:jc w:val="center"/>
      </w:pPr>
      <w:r>
        <w:t>и муниципальных служащих, работников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5.1. Информация для физических и юридических лиц об их праве</w:t>
      </w:r>
    </w:p>
    <w:p w:rsidR="003E6599" w:rsidRDefault="003E6599">
      <w:pPr>
        <w:pStyle w:val="ConsPlusTitle"/>
        <w:jc w:val="center"/>
      </w:pPr>
      <w:r>
        <w:t>на досудебное (внесудебное) обжалование действий</w:t>
      </w:r>
    </w:p>
    <w:p w:rsidR="003E6599" w:rsidRDefault="003E6599">
      <w:pPr>
        <w:pStyle w:val="ConsPlusTitle"/>
        <w:jc w:val="center"/>
      </w:pPr>
      <w:r>
        <w:t>(бездействия) и решений, принятых (осуществляемых)</w:t>
      </w:r>
    </w:p>
    <w:p w:rsidR="003E6599" w:rsidRDefault="003E6599">
      <w:pPr>
        <w:pStyle w:val="ConsPlusTitle"/>
        <w:jc w:val="center"/>
      </w:pPr>
      <w:r>
        <w:t>в ходе предоставления государственной услуги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 xml:space="preserve">5.1.1. Заявитель вправе обжаловать действия (бездействие) и решения, принятые (осуществляемые) в ходе предоставления государственной услуги должностными лицами Минимущества КБР, участвующими в предоставлении государственной услуги, в досудебном (внесудебном) порядке в соответствии с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5.2. Предмет досудебного (внесудебного) обжалования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5.2.1. Предметом досудебного (внесудебного) обжалования могут являться действия (бездействие) и решения, принятые (осуществляемые) должностными лицами Минимущества КБР в ходе предоставления государственной услуги на основании регламента.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Заявитель может обратиться с жалобой, в том числе в следующих случаях: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а) нарушение срока регистрации запроса о предоставлении государственной услуги, запроса, указанного в </w:t>
      </w:r>
      <w:hyperlink r:id="rId18">
        <w:r>
          <w:rPr>
            <w:color w:val="0000FF"/>
          </w:rPr>
          <w:t>статье 15.1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б)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Кабардино-Балкарской Республики для предоставления государственной услуги;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Кабардино-Балкарской Республики для предоставления государственной услуги, у заявителя;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г) отказ в предоставлении государственной или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д)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Кабардино-Балкарской Республики;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е) отказ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ж) нарушение срока или порядка выдачи документов по результатам предоставления государственной услуги;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з) 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актами субъектов Российской Федерации;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и)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5.2.2. Информирование заявителей о порядке подачи и рассмотрения жалобы осуществляется Минимуществом КБР в месте предоставления государственной услуги, на официальном сайте в сети "Интернет", на портале Госуслуг.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5.3. Основания для начала процедуры досудебного</w:t>
      </w:r>
    </w:p>
    <w:p w:rsidR="003E6599" w:rsidRDefault="003E6599">
      <w:pPr>
        <w:pStyle w:val="ConsPlusTitle"/>
        <w:jc w:val="center"/>
      </w:pPr>
      <w:r>
        <w:t>(внесудебного) обжалования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5.3.1. Основанием для начала процедуры досудебного (внесудебного) обжалования является поступление письменного обращения с жалобой на действия (бездействие) и решения, принятые (осуществляемые) в ходе предоставления государственной услуги на основании регламента.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Жалоба подается в письменной форме на бумажном носителе, в электронной форме в орган, предоставляющий государственную услугу.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 xml:space="preserve">Жалобы на решения, принятые руководителем органа, предоставляющего государственную услугу, подаются в вышестоящий орган в соответствии с </w:t>
      </w:r>
      <w:hyperlink w:anchor="P598">
        <w:r>
          <w:rPr>
            <w:color w:val="0000FF"/>
          </w:rPr>
          <w:t>пунктом 5.5.1</w:t>
        </w:r>
      </w:hyperlink>
      <w:r>
        <w:t xml:space="preserve"> настоящего регламента.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Жалоба может быть направлена по почте, с использованием информационно-телекоммуникационной сети "Интернет", официального сайта Минимущества КБР, портала Госуслуг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Жалоба должна содержать: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а) наименование органа, предоставляющего государственную услугу, должностного лица органа, предоставляющего государственную услугу, решения и действия (бездействие) которых обжалуются;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б)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в) 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г) доводы, на основании которых заявитель не согласен с решением и действием (бездействием) органа, предоставляющего государственную услугу, должностного лица органа, предоставляющего государственную услугу. Заявителем могут быть представлены документы (при наличии), подтверждающие доводы заявителя, либо их копии.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5.4. Права физических и юридических лиц на получение</w:t>
      </w:r>
    </w:p>
    <w:p w:rsidR="003E6599" w:rsidRDefault="003E6599">
      <w:pPr>
        <w:pStyle w:val="ConsPlusTitle"/>
        <w:jc w:val="center"/>
      </w:pPr>
      <w:r>
        <w:t>информации и документов, необходимых для обоснования</w:t>
      </w:r>
    </w:p>
    <w:p w:rsidR="003E6599" w:rsidRDefault="003E6599">
      <w:pPr>
        <w:pStyle w:val="ConsPlusTitle"/>
        <w:jc w:val="center"/>
      </w:pPr>
      <w:r>
        <w:t>и рассмотрения жалобы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5.4.1. Заинтересованное лицо имеет право на получение информации и документов, необходимых для обоснования и рассмотрения жалобы.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5.5. Органы государственной власти и должностные лица,</w:t>
      </w:r>
    </w:p>
    <w:p w:rsidR="003E6599" w:rsidRDefault="003E6599">
      <w:pPr>
        <w:pStyle w:val="ConsPlusTitle"/>
        <w:jc w:val="center"/>
      </w:pPr>
      <w:r>
        <w:t>которым может быть адресована жалоба физических</w:t>
      </w:r>
    </w:p>
    <w:p w:rsidR="003E6599" w:rsidRDefault="003E6599">
      <w:pPr>
        <w:pStyle w:val="ConsPlusTitle"/>
        <w:jc w:val="center"/>
      </w:pPr>
      <w:r>
        <w:t>и юридических лиц в досудебном (внесудебном) порядке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bookmarkStart w:id="6" w:name="P598"/>
      <w:bookmarkEnd w:id="6"/>
      <w:r>
        <w:t>5.5.1. Жалоба на решение и действие (бездействие) должностных лиц Минимущества КБР направляется заявителем на имя министра и рассматривается министром или должностным лицом, наделенным полномочиями по рассмотрению жалоб. Жалоба на решение и действие (бездействие) министра направляется заявителем Главе Кабардино-Балкарской Республики, Председателю Правительства Кабардино-Балкарской Республики.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Заявитель имеет право на получение информации и документов, необходимых ему для обоснования и рассмотрения жалобы.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5.6. Сроки рассмотрения жалобы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5.6.1. Жалоба, поступившая в Минимущество КБР, подлежит регистрации не позднее следующего рабочего дня со дня ее поступления и рассмотрению должностным лицом, наделенным полномочиями по рассмотрению жалоб, в течение пятнадцати рабочих дней со дня ее регистрации.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5.6.2.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рассмотрение жалобы осуществляется в течение пяти рабочих дней со дня ее регистрации.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  <w:outlineLvl w:val="2"/>
      </w:pPr>
      <w:r>
        <w:t>5.7. Результат досудебного (внесудебного) обжалования</w:t>
      </w:r>
    </w:p>
    <w:p w:rsidR="003E6599" w:rsidRDefault="003E6599">
      <w:pPr>
        <w:pStyle w:val="ConsPlusTitle"/>
        <w:jc w:val="center"/>
      </w:pPr>
      <w:r>
        <w:t>применительно к каждой процедуре либо инстанции обжалования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5.7.1.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настоящим регламентом, незамедлительно направляет имеющиеся материалы в органы прокуратуры.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5.7.2. Результатом досудебного обжалования является принятие необходимых мер (предоставление информации из реестра и (или) применение установленных действующим законодательством мер ответственности к должностному лицу, ответственному за действие (бездействия) и решение, принятое (осуществляемое) в ходе предоставления государственной услуги), и направление письменных ответов заинтересованным лицам.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5.7.3. Информация о порядке подачи и рассмотрения жалобы размещается на информационных стендах в местах предоставления государственной услуги, на сайте Минимущества КБР, портале Госуслуг,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right"/>
        <w:outlineLvl w:val="1"/>
      </w:pPr>
      <w:r>
        <w:t>Приложение N 1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center"/>
      </w:pPr>
      <w:bookmarkStart w:id="7" w:name="P620"/>
      <w:bookmarkEnd w:id="7"/>
      <w:r>
        <w:t>Форма уведомления</w:t>
      </w:r>
    </w:p>
    <w:p w:rsidR="003E6599" w:rsidRDefault="003E6599">
      <w:pPr>
        <w:pStyle w:val="ConsPlusNormal"/>
        <w:jc w:val="center"/>
      </w:pPr>
      <w:r>
        <w:t>о возможности заключения соглашения об установлении</w:t>
      </w:r>
    </w:p>
    <w:p w:rsidR="003E6599" w:rsidRDefault="003E6599">
      <w:pPr>
        <w:pStyle w:val="ConsPlusNormal"/>
        <w:jc w:val="center"/>
      </w:pPr>
      <w:r>
        <w:t>сервитута в предложенных заявителем границах</w:t>
      </w:r>
    </w:p>
    <w:p w:rsidR="003E6599" w:rsidRDefault="003E6599">
      <w:pPr>
        <w:pStyle w:val="ConsPlusNormal"/>
        <w:jc w:val="center"/>
      </w:pPr>
      <w:r>
        <w:t>Министерство земельных и имущественных отношений</w:t>
      </w:r>
    </w:p>
    <w:p w:rsidR="003E6599" w:rsidRDefault="003E6599">
      <w:pPr>
        <w:pStyle w:val="ConsPlusNormal"/>
        <w:jc w:val="center"/>
      </w:pPr>
      <w:r>
        <w:t>Кабардино-Балкарской Республики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nformat"/>
        <w:jc w:val="both"/>
      </w:pPr>
      <w:r>
        <w:t xml:space="preserve">                                               Кому: ______________________</w:t>
      </w:r>
    </w:p>
    <w:p w:rsidR="003E6599" w:rsidRDefault="003E6599">
      <w:pPr>
        <w:pStyle w:val="ConsPlusNonformat"/>
        <w:jc w:val="both"/>
      </w:pPr>
      <w:r>
        <w:t xml:space="preserve">                                               ИНН: _______________________</w:t>
      </w:r>
    </w:p>
    <w:p w:rsidR="003E6599" w:rsidRDefault="003E6599">
      <w:pPr>
        <w:pStyle w:val="ConsPlusNonformat"/>
        <w:jc w:val="both"/>
      </w:pPr>
      <w:r>
        <w:t xml:space="preserve">                                               Представитель: _____________</w:t>
      </w:r>
    </w:p>
    <w:p w:rsidR="003E6599" w:rsidRDefault="003E6599">
      <w:pPr>
        <w:pStyle w:val="ConsPlusNonformat"/>
        <w:jc w:val="both"/>
      </w:pPr>
      <w:r>
        <w:t xml:space="preserve">                                               ____________________________</w:t>
      </w:r>
    </w:p>
    <w:p w:rsidR="003E6599" w:rsidRDefault="003E6599">
      <w:pPr>
        <w:pStyle w:val="ConsPlusNonformat"/>
        <w:jc w:val="both"/>
      </w:pPr>
      <w:r>
        <w:t xml:space="preserve">                                               Контактные данные заявителя</w:t>
      </w:r>
    </w:p>
    <w:p w:rsidR="003E6599" w:rsidRDefault="003E6599">
      <w:pPr>
        <w:pStyle w:val="ConsPlusNonformat"/>
        <w:jc w:val="both"/>
      </w:pPr>
      <w:r>
        <w:t xml:space="preserve">                                               представителя:</w:t>
      </w:r>
    </w:p>
    <w:p w:rsidR="003E6599" w:rsidRDefault="003E6599">
      <w:pPr>
        <w:pStyle w:val="ConsPlusNonformat"/>
        <w:jc w:val="both"/>
      </w:pPr>
      <w:r>
        <w:t xml:space="preserve">                                               ____________________________</w:t>
      </w:r>
    </w:p>
    <w:p w:rsidR="003E6599" w:rsidRDefault="003E6599">
      <w:pPr>
        <w:pStyle w:val="ConsPlusNonformat"/>
        <w:jc w:val="both"/>
      </w:pPr>
      <w:r>
        <w:t xml:space="preserve">                                               Тел.: ______________________</w:t>
      </w:r>
    </w:p>
    <w:p w:rsidR="003E6599" w:rsidRDefault="003E6599">
      <w:pPr>
        <w:pStyle w:val="ConsPlusNonformat"/>
        <w:jc w:val="both"/>
      </w:pPr>
      <w:r>
        <w:t xml:space="preserve">                                               Эл. почта: _________________</w:t>
      </w:r>
    </w:p>
    <w:p w:rsidR="003E6599" w:rsidRDefault="003E6599">
      <w:pPr>
        <w:pStyle w:val="ConsPlusNonformat"/>
        <w:jc w:val="both"/>
      </w:pPr>
    </w:p>
    <w:p w:rsidR="003E6599" w:rsidRDefault="003E6599">
      <w:pPr>
        <w:pStyle w:val="ConsPlusNonformat"/>
        <w:jc w:val="both"/>
      </w:pPr>
      <w:r>
        <w:t xml:space="preserve">                                Уведомление</w:t>
      </w:r>
    </w:p>
    <w:p w:rsidR="003E6599" w:rsidRDefault="003E6599">
      <w:pPr>
        <w:pStyle w:val="ConsPlusNonformat"/>
        <w:jc w:val="both"/>
      </w:pPr>
      <w:r>
        <w:t xml:space="preserve">            о возможности заключения соглашения об установлении</w:t>
      </w:r>
    </w:p>
    <w:p w:rsidR="003E6599" w:rsidRDefault="003E6599">
      <w:pPr>
        <w:pStyle w:val="ConsPlusNonformat"/>
        <w:jc w:val="both"/>
      </w:pPr>
      <w:r>
        <w:t xml:space="preserve">               сервитута в предложенных заявителем границах</w:t>
      </w:r>
    </w:p>
    <w:p w:rsidR="003E6599" w:rsidRDefault="003E6599">
      <w:pPr>
        <w:pStyle w:val="ConsPlusNonformat"/>
        <w:jc w:val="both"/>
      </w:pPr>
    </w:p>
    <w:p w:rsidR="003E6599" w:rsidRDefault="003E6599">
      <w:pPr>
        <w:pStyle w:val="ConsPlusNonformat"/>
        <w:jc w:val="both"/>
      </w:pPr>
      <w:r>
        <w:t xml:space="preserve">      _______________________                       _____________________</w:t>
      </w:r>
    </w:p>
    <w:p w:rsidR="003E6599" w:rsidRDefault="003E6599">
      <w:pPr>
        <w:pStyle w:val="ConsPlusNonformat"/>
        <w:jc w:val="both"/>
      </w:pPr>
      <w:r>
        <w:t xml:space="preserve">    дата решения уполномоченного              номер решения уполномоченного</w:t>
      </w:r>
    </w:p>
    <w:p w:rsidR="003E6599" w:rsidRDefault="003E6599">
      <w:pPr>
        <w:pStyle w:val="ConsPlusNonformat"/>
        <w:jc w:val="both"/>
      </w:pPr>
      <w:r>
        <w:t xml:space="preserve">    органа государственной власти             органа государственной власти</w:t>
      </w:r>
    </w:p>
    <w:p w:rsidR="003E6599" w:rsidRDefault="003E6599">
      <w:pPr>
        <w:pStyle w:val="ConsPlusNonformat"/>
        <w:jc w:val="both"/>
      </w:pPr>
    </w:p>
    <w:p w:rsidR="003E6599" w:rsidRDefault="003E6599">
      <w:pPr>
        <w:pStyle w:val="ConsPlusNonformat"/>
        <w:jc w:val="both"/>
      </w:pPr>
      <w:r>
        <w:t xml:space="preserve">    По  результатам  рассмотрения  запроса  N  _______ от ______________ об</w:t>
      </w:r>
    </w:p>
    <w:p w:rsidR="003E6599" w:rsidRDefault="003E6599">
      <w:pPr>
        <w:pStyle w:val="ConsPlusNonformat"/>
        <w:jc w:val="both"/>
      </w:pPr>
      <w:r>
        <w:t>установлении  сервитута  с целью _____________________ (размещение линейных</w:t>
      </w:r>
    </w:p>
    <w:p w:rsidR="003E6599" w:rsidRDefault="003E6599">
      <w:pPr>
        <w:pStyle w:val="ConsPlusNonformat"/>
        <w:jc w:val="both"/>
      </w:pPr>
      <w:r>
        <w:t>объектов    и    иных    сооружений;   проведение   изыскательских   работ;</w:t>
      </w:r>
    </w:p>
    <w:p w:rsidR="003E6599" w:rsidRDefault="003E6599">
      <w:pPr>
        <w:pStyle w:val="ConsPlusNonformat"/>
        <w:jc w:val="both"/>
      </w:pPr>
      <w:r>
        <w:t>недропользование;  проход  (проезд)  через соседний участок, строительство,</w:t>
      </w:r>
    </w:p>
    <w:p w:rsidR="003E6599" w:rsidRDefault="003E6599">
      <w:pPr>
        <w:pStyle w:val="ConsPlusNonformat"/>
        <w:jc w:val="both"/>
      </w:pPr>
      <w:r>
        <w:t>реконструкция, эксплуатация линейных объектов); на земельном участке:</w:t>
      </w:r>
    </w:p>
    <w:p w:rsidR="003E6599" w:rsidRDefault="003E6599">
      <w:pPr>
        <w:pStyle w:val="ConsPlusNonformat"/>
        <w:jc w:val="both"/>
      </w:pPr>
      <w:r>
        <w:t>___________________________  (кадастровые номера (при их наличии) земельных</w:t>
      </w:r>
    </w:p>
    <w:p w:rsidR="003E6599" w:rsidRDefault="003E6599">
      <w:pPr>
        <w:pStyle w:val="ConsPlusNonformat"/>
        <w:jc w:val="both"/>
      </w:pPr>
      <w:r>
        <w:t>участков,   в   отношении   которых  устанавливается  публичный  сервитут),</w:t>
      </w:r>
    </w:p>
    <w:p w:rsidR="003E6599" w:rsidRDefault="003E6599">
      <w:pPr>
        <w:pStyle w:val="ConsPlusNonformat"/>
        <w:jc w:val="both"/>
      </w:pPr>
      <w:r>
        <w:t>расположенных _________________________ (адреса или описание местоположения</w:t>
      </w:r>
    </w:p>
    <w:p w:rsidR="003E6599" w:rsidRDefault="003E6599">
      <w:pPr>
        <w:pStyle w:val="ConsPlusNonformat"/>
        <w:jc w:val="both"/>
      </w:pPr>
      <w:r>
        <w:t>земельных участков или земель); на части земельного участка: ______________</w:t>
      </w:r>
    </w:p>
    <w:p w:rsidR="003E6599" w:rsidRDefault="003E6599">
      <w:pPr>
        <w:pStyle w:val="ConsPlusNonformat"/>
        <w:jc w:val="both"/>
      </w:pPr>
      <w:r>
        <w:t>(кадастровые  номера  (при  их  наличии)  земельных  участков,  в отношении</w:t>
      </w:r>
    </w:p>
    <w:p w:rsidR="003E6599" w:rsidRDefault="003E6599">
      <w:pPr>
        <w:pStyle w:val="ConsPlusNonformat"/>
        <w:jc w:val="both"/>
      </w:pPr>
      <w:r>
        <w:t>которых устанавливается публичный сервитут), расположенных ________________</w:t>
      </w:r>
    </w:p>
    <w:p w:rsidR="003E6599" w:rsidRDefault="003E6599">
      <w:pPr>
        <w:pStyle w:val="ConsPlusNonformat"/>
        <w:jc w:val="both"/>
      </w:pPr>
      <w:r>
        <w:t>(адреса   или  описание  местоположения  земельных  участков  или  земель);</w:t>
      </w:r>
    </w:p>
    <w:p w:rsidR="003E6599" w:rsidRDefault="003E6599">
      <w:pPr>
        <w:pStyle w:val="ConsPlusNonformat"/>
        <w:jc w:val="both"/>
      </w:pPr>
      <w:r>
        <w:t>площадью _________________________:  уведомляем об установлении сервитута в</w:t>
      </w:r>
    </w:p>
    <w:p w:rsidR="003E6599" w:rsidRDefault="003E6599">
      <w:pPr>
        <w:pStyle w:val="ConsPlusNonformat"/>
        <w:jc w:val="both"/>
      </w:pPr>
      <w:r>
        <w:t>предложенных заявителем границах _________ (границы территории, в отношении</w:t>
      </w:r>
    </w:p>
    <w:p w:rsidR="003E6599" w:rsidRDefault="003E6599">
      <w:pPr>
        <w:pStyle w:val="ConsPlusNonformat"/>
        <w:jc w:val="both"/>
      </w:pPr>
      <w:r>
        <w:t>которой устанавливается сервитут).</w:t>
      </w:r>
    </w:p>
    <w:p w:rsidR="003E6599" w:rsidRDefault="003E6599">
      <w:pPr>
        <w:pStyle w:val="ConsPlusNonformat"/>
        <w:jc w:val="both"/>
      </w:pPr>
    </w:p>
    <w:p w:rsidR="003E6599" w:rsidRDefault="003E6599">
      <w:pPr>
        <w:pStyle w:val="ConsPlusNonformat"/>
        <w:jc w:val="both"/>
      </w:pPr>
      <w:r>
        <w:t xml:space="preserve">    Министр земельных</w:t>
      </w:r>
    </w:p>
    <w:p w:rsidR="003E6599" w:rsidRDefault="003E6599">
      <w:pPr>
        <w:pStyle w:val="ConsPlusNonformat"/>
        <w:jc w:val="both"/>
      </w:pPr>
      <w:r>
        <w:t xml:space="preserve">    и имущественных отношений</w:t>
      </w:r>
    </w:p>
    <w:p w:rsidR="003E6599" w:rsidRDefault="003E6599">
      <w:pPr>
        <w:pStyle w:val="ConsPlusNonformat"/>
        <w:jc w:val="both"/>
      </w:pPr>
      <w:r>
        <w:t xml:space="preserve">    Кабардино-Балкарской Республики  ______________         ______________</w:t>
      </w:r>
    </w:p>
    <w:p w:rsidR="003E6599" w:rsidRDefault="003E6599">
      <w:pPr>
        <w:pStyle w:val="ConsPlusNonformat"/>
        <w:jc w:val="both"/>
      </w:pPr>
      <w:r>
        <w:t xml:space="preserve">                                        (подпись)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right"/>
        <w:outlineLvl w:val="1"/>
      </w:pPr>
      <w:r>
        <w:t>Приложение N 2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center"/>
      </w:pPr>
      <w:bookmarkStart w:id="8" w:name="P671"/>
      <w:bookmarkEnd w:id="8"/>
      <w:r>
        <w:t>Форма</w:t>
      </w:r>
    </w:p>
    <w:p w:rsidR="003E6599" w:rsidRDefault="003E6599">
      <w:pPr>
        <w:pStyle w:val="ConsPlusNormal"/>
        <w:jc w:val="center"/>
      </w:pPr>
      <w:r>
        <w:t>предложения о заключении соглашения об установлении</w:t>
      </w:r>
    </w:p>
    <w:p w:rsidR="003E6599" w:rsidRDefault="003E6599">
      <w:pPr>
        <w:pStyle w:val="ConsPlusNormal"/>
        <w:jc w:val="center"/>
      </w:pPr>
      <w:r>
        <w:t>сервитута в иных границах с приложением схемы границ</w:t>
      </w:r>
    </w:p>
    <w:p w:rsidR="003E6599" w:rsidRDefault="003E6599">
      <w:pPr>
        <w:pStyle w:val="ConsPlusNormal"/>
        <w:jc w:val="center"/>
      </w:pPr>
      <w:r>
        <w:t>сервитута на кадастровом плане территории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nformat"/>
        <w:jc w:val="both"/>
      </w:pPr>
      <w:r>
        <w:t xml:space="preserve">             Министерство земельных и имущественных отношений</w:t>
      </w:r>
    </w:p>
    <w:p w:rsidR="003E6599" w:rsidRDefault="003E6599">
      <w:pPr>
        <w:pStyle w:val="ConsPlusNonformat"/>
        <w:jc w:val="both"/>
      </w:pPr>
      <w:r>
        <w:t xml:space="preserve">                      Кабардино-Балкарской Республики</w:t>
      </w:r>
    </w:p>
    <w:p w:rsidR="003E6599" w:rsidRDefault="003E6599">
      <w:pPr>
        <w:pStyle w:val="ConsPlusNonformat"/>
        <w:jc w:val="both"/>
      </w:pPr>
    </w:p>
    <w:p w:rsidR="003E6599" w:rsidRDefault="003E6599">
      <w:pPr>
        <w:pStyle w:val="ConsPlusNonformat"/>
        <w:jc w:val="both"/>
      </w:pPr>
      <w:r>
        <w:t xml:space="preserve">                                               Кому: ______________________</w:t>
      </w:r>
    </w:p>
    <w:p w:rsidR="003E6599" w:rsidRDefault="003E6599">
      <w:pPr>
        <w:pStyle w:val="ConsPlusNonformat"/>
        <w:jc w:val="both"/>
      </w:pPr>
      <w:r>
        <w:t xml:space="preserve">                                               ИНН: _______________________</w:t>
      </w:r>
    </w:p>
    <w:p w:rsidR="003E6599" w:rsidRDefault="003E6599">
      <w:pPr>
        <w:pStyle w:val="ConsPlusNonformat"/>
        <w:jc w:val="both"/>
      </w:pPr>
      <w:r>
        <w:t xml:space="preserve">                                               Представитель: _____________</w:t>
      </w:r>
    </w:p>
    <w:p w:rsidR="003E6599" w:rsidRDefault="003E6599">
      <w:pPr>
        <w:pStyle w:val="ConsPlusNonformat"/>
        <w:jc w:val="both"/>
      </w:pPr>
      <w:r>
        <w:t xml:space="preserve">                                               ____________________________</w:t>
      </w:r>
    </w:p>
    <w:p w:rsidR="003E6599" w:rsidRDefault="003E6599">
      <w:pPr>
        <w:pStyle w:val="ConsPlusNonformat"/>
        <w:jc w:val="both"/>
      </w:pPr>
      <w:r>
        <w:t xml:space="preserve">                                               Контактные данные заявителя</w:t>
      </w:r>
    </w:p>
    <w:p w:rsidR="003E6599" w:rsidRDefault="003E6599">
      <w:pPr>
        <w:pStyle w:val="ConsPlusNonformat"/>
        <w:jc w:val="both"/>
      </w:pPr>
      <w:r>
        <w:t xml:space="preserve">                                               представителя:</w:t>
      </w:r>
    </w:p>
    <w:p w:rsidR="003E6599" w:rsidRDefault="003E6599">
      <w:pPr>
        <w:pStyle w:val="ConsPlusNonformat"/>
        <w:jc w:val="both"/>
      </w:pPr>
      <w:r>
        <w:t xml:space="preserve">                                               ____________________________</w:t>
      </w:r>
    </w:p>
    <w:p w:rsidR="003E6599" w:rsidRDefault="003E6599">
      <w:pPr>
        <w:pStyle w:val="ConsPlusNonformat"/>
        <w:jc w:val="both"/>
      </w:pPr>
      <w:r>
        <w:t xml:space="preserve">                                               Тел.: ______________________</w:t>
      </w:r>
    </w:p>
    <w:p w:rsidR="003E6599" w:rsidRDefault="003E6599">
      <w:pPr>
        <w:pStyle w:val="ConsPlusNonformat"/>
        <w:jc w:val="both"/>
      </w:pPr>
      <w:r>
        <w:t xml:space="preserve">                                               Эл. почта: _________________</w:t>
      </w:r>
    </w:p>
    <w:p w:rsidR="003E6599" w:rsidRDefault="003E6599">
      <w:pPr>
        <w:pStyle w:val="ConsPlusNonformat"/>
        <w:jc w:val="both"/>
      </w:pPr>
    </w:p>
    <w:p w:rsidR="003E6599" w:rsidRDefault="003E6599">
      <w:pPr>
        <w:pStyle w:val="ConsPlusNonformat"/>
        <w:jc w:val="both"/>
      </w:pPr>
      <w:r>
        <w:t xml:space="preserve">                                Предложение</w:t>
      </w:r>
    </w:p>
    <w:p w:rsidR="003E6599" w:rsidRDefault="003E6599">
      <w:pPr>
        <w:pStyle w:val="ConsPlusNonformat"/>
        <w:jc w:val="both"/>
      </w:pPr>
      <w:r>
        <w:t xml:space="preserve">             о заключении соглашения об установлении сервитута</w:t>
      </w:r>
    </w:p>
    <w:p w:rsidR="003E6599" w:rsidRDefault="003E6599">
      <w:pPr>
        <w:pStyle w:val="ConsPlusNonformat"/>
        <w:jc w:val="both"/>
      </w:pPr>
    </w:p>
    <w:p w:rsidR="003E6599" w:rsidRDefault="003E6599">
      <w:pPr>
        <w:pStyle w:val="ConsPlusNonformat"/>
        <w:jc w:val="both"/>
      </w:pPr>
      <w:r>
        <w:t xml:space="preserve">      _______________________                       _____________________</w:t>
      </w:r>
    </w:p>
    <w:p w:rsidR="003E6599" w:rsidRDefault="003E6599">
      <w:pPr>
        <w:pStyle w:val="ConsPlusNonformat"/>
        <w:jc w:val="both"/>
      </w:pPr>
      <w:r>
        <w:t xml:space="preserve">    дата решения уполномоченного              номер решения уполномоченного</w:t>
      </w:r>
    </w:p>
    <w:p w:rsidR="003E6599" w:rsidRDefault="003E6599">
      <w:pPr>
        <w:pStyle w:val="ConsPlusNonformat"/>
        <w:jc w:val="both"/>
      </w:pPr>
      <w:r>
        <w:t xml:space="preserve">   органа государственной власти              органа государственной власти</w:t>
      </w:r>
    </w:p>
    <w:p w:rsidR="003E6599" w:rsidRDefault="003E6599">
      <w:pPr>
        <w:pStyle w:val="ConsPlusNonformat"/>
        <w:jc w:val="both"/>
      </w:pPr>
    </w:p>
    <w:p w:rsidR="003E6599" w:rsidRDefault="003E6599">
      <w:pPr>
        <w:pStyle w:val="ConsPlusNonformat"/>
        <w:jc w:val="both"/>
      </w:pPr>
      <w:r>
        <w:t xml:space="preserve">    По  результатам  рассмотрения  запроса  N ________ от ______________ об</w:t>
      </w:r>
    </w:p>
    <w:p w:rsidR="003E6599" w:rsidRDefault="003E6599">
      <w:pPr>
        <w:pStyle w:val="ConsPlusNonformat"/>
        <w:jc w:val="both"/>
      </w:pPr>
      <w:r>
        <w:t>установлении сервитута с целью _____________ (размещение линейных объектов,</w:t>
      </w:r>
    </w:p>
    <w:p w:rsidR="003E6599" w:rsidRDefault="003E6599">
      <w:pPr>
        <w:pStyle w:val="ConsPlusNonformat"/>
        <w:jc w:val="both"/>
      </w:pPr>
      <w:r>
        <w:t>сооружений  связи, специальных информационных знаков и защитных сооружений,</w:t>
      </w:r>
    </w:p>
    <w:p w:rsidR="003E6599" w:rsidRDefault="003E6599">
      <w:pPr>
        <w:pStyle w:val="ConsPlusNonformat"/>
        <w:jc w:val="both"/>
      </w:pPr>
      <w:r>
        <w:t>не препятствующих разрешенному использованию земельного участка, проведение</w:t>
      </w:r>
    </w:p>
    <w:p w:rsidR="003E6599" w:rsidRDefault="003E6599">
      <w:pPr>
        <w:pStyle w:val="ConsPlusNonformat"/>
        <w:jc w:val="both"/>
      </w:pPr>
      <w:r>
        <w:t>изыскательских работ ведение работ, связанных с пользованием недрами и иные</w:t>
      </w:r>
    </w:p>
    <w:p w:rsidR="003E6599" w:rsidRDefault="003E6599">
      <w:pPr>
        <w:pStyle w:val="ConsPlusNonformat"/>
        <w:jc w:val="both"/>
      </w:pPr>
      <w:r>
        <w:t>цели);  на  земельном участке: ___________________ (кадастровые номера (при</w:t>
      </w:r>
    </w:p>
    <w:p w:rsidR="003E6599" w:rsidRDefault="003E6599">
      <w:pPr>
        <w:pStyle w:val="ConsPlusNonformat"/>
        <w:jc w:val="both"/>
      </w:pPr>
      <w:r>
        <w:t>их   наличии)  земельных  участков,  в  отношении  которых  устанавливается</w:t>
      </w:r>
    </w:p>
    <w:p w:rsidR="003E6599" w:rsidRDefault="003E6599">
      <w:pPr>
        <w:pStyle w:val="ConsPlusNonformat"/>
        <w:jc w:val="both"/>
      </w:pPr>
      <w:r>
        <w:t>публичный сервитут), расположенных ___________________ (адреса или описание</w:t>
      </w:r>
    </w:p>
    <w:p w:rsidR="003E6599" w:rsidRDefault="003E6599">
      <w:pPr>
        <w:pStyle w:val="ConsPlusNonformat"/>
        <w:jc w:val="both"/>
      </w:pPr>
      <w:r>
        <w:t>местоположения земельных участков или земель); на части земельного участка:</w:t>
      </w:r>
    </w:p>
    <w:p w:rsidR="003E6599" w:rsidRDefault="003E6599">
      <w:pPr>
        <w:pStyle w:val="ConsPlusNonformat"/>
        <w:jc w:val="both"/>
      </w:pPr>
      <w:r>
        <w:t>____________________   (кадастровые   номера  (при  их  наличии)  земельных</w:t>
      </w:r>
    </w:p>
    <w:p w:rsidR="003E6599" w:rsidRDefault="003E6599">
      <w:pPr>
        <w:pStyle w:val="ConsPlusNonformat"/>
        <w:jc w:val="both"/>
      </w:pPr>
      <w:r>
        <w:t>участков,   в   отношении   которых  устанавливается  публичный  сервитут),</w:t>
      </w:r>
    </w:p>
    <w:p w:rsidR="003E6599" w:rsidRDefault="003E6599">
      <w:pPr>
        <w:pStyle w:val="ConsPlusNonformat"/>
        <w:jc w:val="both"/>
      </w:pPr>
      <w:r>
        <w:t>расположенных   _________________   (адреса   или  описание  местоположения</w:t>
      </w:r>
    </w:p>
    <w:p w:rsidR="003E6599" w:rsidRDefault="003E6599">
      <w:pPr>
        <w:pStyle w:val="ConsPlusNonformat"/>
        <w:jc w:val="both"/>
      </w:pPr>
      <w:r>
        <w:t>земельных участков или земель); площадью ______________________: предлагаем</w:t>
      </w:r>
    </w:p>
    <w:p w:rsidR="003E6599" w:rsidRDefault="003E6599">
      <w:pPr>
        <w:pStyle w:val="ConsPlusNonformat"/>
        <w:jc w:val="both"/>
      </w:pPr>
      <w:r>
        <w:t>________________  (предложение  о  заключении  соглашения  об  установлении</w:t>
      </w:r>
    </w:p>
    <w:p w:rsidR="003E6599" w:rsidRDefault="003E6599">
      <w:pPr>
        <w:pStyle w:val="ConsPlusNonformat"/>
        <w:jc w:val="both"/>
      </w:pPr>
      <w:r>
        <w:t>сервитута в иных границах). Границы _______________________________________</w:t>
      </w:r>
    </w:p>
    <w:p w:rsidR="003E6599" w:rsidRDefault="003E6599">
      <w:pPr>
        <w:pStyle w:val="ConsPlusNonformat"/>
        <w:jc w:val="both"/>
      </w:pPr>
      <w:r>
        <w:t>(предлагаемые  границы  территории,  в  отношении  которой  устанавливается</w:t>
      </w:r>
    </w:p>
    <w:p w:rsidR="003E6599" w:rsidRDefault="003E6599">
      <w:pPr>
        <w:pStyle w:val="ConsPlusNonformat"/>
        <w:jc w:val="both"/>
      </w:pPr>
      <w:r>
        <w:t>сервитут).</w:t>
      </w:r>
    </w:p>
    <w:p w:rsidR="003E6599" w:rsidRDefault="003E6599">
      <w:pPr>
        <w:pStyle w:val="ConsPlusNonformat"/>
        <w:jc w:val="both"/>
      </w:pPr>
      <w:r>
        <w:t xml:space="preserve">    Приложение: схема границ сервитута на кадастровом плане территории.</w:t>
      </w:r>
    </w:p>
    <w:p w:rsidR="003E6599" w:rsidRDefault="003E6599">
      <w:pPr>
        <w:pStyle w:val="ConsPlusNonformat"/>
        <w:jc w:val="both"/>
      </w:pPr>
    </w:p>
    <w:p w:rsidR="003E6599" w:rsidRDefault="003E6599">
      <w:pPr>
        <w:pStyle w:val="ConsPlusNonformat"/>
        <w:jc w:val="both"/>
      </w:pPr>
      <w:r>
        <w:t xml:space="preserve">    Министр земельных</w:t>
      </w:r>
    </w:p>
    <w:p w:rsidR="003E6599" w:rsidRDefault="003E6599">
      <w:pPr>
        <w:pStyle w:val="ConsPlusNonformat"/>
        <w:jc w:val="both"/>
      </w:pPr>
      <w:r>
        <w:t xml:space="preserve">    и имущественных отношений</w:t>
      </w:r>
    </w:p>
    <w:p w:rsidR="003E6599" w:rsidRDefault="003E6599">
      <w:pPr>
        <w:pStyle w:val="ConsPlusNonformat"/>
        <w:jc w:val="both"/>
      </w:pPr>
      <w:r>
        <w:t xml:space="preserve">    Кабардино-Балкарской Республики  ______________         ______________</w:t>
      </w:r>
    </w:p>
    <w:p w:rsidR="003E6599" w:rsidRDefault="003E6599">
      <w:pPr>
        <w:pStyle w:val="ConsPlusNonformat"/>
        <w:jc w:val="both"/>
      </w:pPr>
      <w:r>
        <w:t xml:space="preserve">                                        подпись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right"/>
        <w:outlineLvl w:val="1"/>
      </w:pPr>
      <w:r>
        <w:t>Приложение N 3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center"/>
      </w:pPr>
      <w:bookmarkStart w:id="9" w:name="P726"/>
      <w:bookmarkEnd w:id="9"/>
      <w:r>
        <w:t>Форма</w:t>
      </w:r>
    </w:p>
    <w:p w:rsidR="003E6599" w:rsidRDefault="003E6599">
      <w:pPr>
        <w:pStyle w:val="ConsPlusNormal"/>
        <w:jc w:val="center"/>
      </w:pPr>
      <w:r>
        <w:t>проекта соглашения об установлении сервитута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center"/>
      </w:pPr>
      <w:r>
        <w:t>СОГЛАШЕНИЕ N ______</w:t>
      </w:r>
    </w:p>
    <w:p w:rsidR="003E6599" w:rsidRDefault="003E6599">
      <w:pPr>
        <w:pStyle w:val="ConsPlusNormal"/>
        <w:jc w:val="center"/>
      </w:pPr>
      <w:r>
        <w:t>об установлении сервитута</w:t>
      </w:r>
    </w:p>
    <w:p w:rsidR="003E6599" w:rsidRDefault="003E6599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E659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  <w:r>
              <w:t>"Место заключения соглашения"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jc w:val="right"/>
            </w:pPr>
            <w:r>
              <w:t>"Дата"</w:t>
            </w:r>
          </w:p>
        </w:tc>
      </w:tr>
    </w:tbl>
    <w:p w:rsidR="003E6599" w:rsidRDefault="003E6599">
      <w:pPr>
        <w:pStyle w:val="ConsPlusNormal"/>
        <w:spacing w:before="220"/>
        <w:ind w:firstLine="540"/>
        <w:jc w:val="both"/>
      </w:pPr>
      <w:r>
        <w:t>______________ (наименование уполномоченного органа) в лице ___________ (Ф.И.О. и должность уполномоченного сотрудника, подписавшего проект соглашения), действующего(ей) на основании _______________ (наименование НПА, на основании которого действует орган, предоставляющий услугу), именуемая в дальнейшем "Сторона 1", с одной стороны, и _______________ (Фамилия заявителя (для ФЛ, ИП) или полное наименование организации (для ЮЛ) в лице ___________ (Ф.И.О. уполномоченного лица организации - заявителя, подписавшего соглашение), __________ (в случае если Стороной 2 по договору является физическое лицо, указываются дата рождения, данные документа, удостоверяющего личность; в случае если Стороной 2 по договору является индивидуальный предприниматель или юридическое лицо, дополнительно указываются ИНН и ОГРН заявителя), именуемое в дальнейшем "Сторона 2", с другой стороны, совместно именуемые в дальнейшем "Стороны", заключили настоящее Соглашение о нижеследующем: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center"/>
        <w:outlineLvl w:val="2"/>
      </w:pPr>
      <w:r>
        <w:t>1. Предмет Соглашения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1.1. Сторона 1 предоставляет Стороне 2 право ограниченного пользования (сервитут) земельным участком/частью земельного участка с кадастровым номером части земельного участка: _______ (кадастровый номер земельного участка (части земельного участка) в отношении которого устанавливается сервитут), площадью: _________ местоположением: _____________ (адрес (местоположение) земельного участка (части земельного участка) в отношении которого устанавливается сервитут), категория земель: _____________, вид разрешенного использования: ____________ (далее - Земельный участок).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1.2. Границы сервитута определены в Схеме границ сервитута на кадастровом плане территории, являющейся неотъемлемой часть настоящего Соглашения, прилагается.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1.3. Срок действия сервитута: ________________.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1.4. Земельный участок предоставляется Стороне 2 для цели: __________ (размещение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участка, проведение изыскательских работ ведение работ, связанных с пользованием недрами и иные цели).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1.5. Сервитут вступает в силу после его регистрации в Едином государственном реестре недвижимости (п. 1.5 Соглашения применяется в случае, если сервитут устанавливается на срок более трех лет).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1.6. Обязанность по подаче (получению) документов для государственной регистрации сервитута лежит на Стороне 2. Расходы, связанные с государственной регистрацией сервитута, несет Сторона.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center"/>
        <w:outlineLvl w:val="2"/>
      </w:pPr>
      <w:r>
        <w:t>2. Права и обязанности Сторон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2.1. Сторона 1 обязана: _____________.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2.2. Сторона 1 имеет право: ___________.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2.3. Сторона 2 обязана: ______________.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2.4. Сторона 2 имеет право: ______________.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center"/>
        <w:outlineLvl w:val="2"/>
      </w:pPr>
      <w:r>
        <w:t>3. Плата за установление сервитута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3.1. Размер платы за установление сервитута определяется в соответствии с __________ (реквизиты НПА, устанавливающего Порядок установления платы за установление сервитута).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3.2. Размер платы за установление сервитута на Земельный участок составляет ___________________.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Расчет платы за установление сервитута является неотъемлемой часть настоящего Соглашения.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3.3. Плата за установление сервитута на Земельный участок вносится Стороной 2 путем перечисления денежных средств по следующим реквизитам: _____________________.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center"/>
        <w:outlineLvl w:val="2"/>
      </w:pPr>
      <w:r>
        <w:t>4. Ответственность Сторон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4.1. Ответственность Сторон за невыполнение (ненадлежащее выполнение) условий настоящего Соглашения устанавливается в соответствии с действующим законодательством.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4.2. Стороны освобождаются от ответственности за частичное или полное неисполнение обязательств по настоящему Соглашению, если оно явилось следствием обстоятельств непреодолимой силы, если эти обстоятельства непосредственно и негативно повлияли на исполнение настоящего договора. Указанные обстоятельства должны быть подтверждены документально уполномоченным органом о наступлении обстоятельств непреодолимой силы, заинтересованная сторона незамедлительно обязана уведомить письмом.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4.3. Изменение и расторжение настоящего Соглашения возможно по соглашению сторон или решению суда, по основаниям, предусмотренным действующим законодательством Российской Федерации.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4.4. Споры и разногласия, возникающие из настоящего Соглашения или в связи с ним, будут решаться сторонами, по возможности, путем переговоров.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4.5. В случаях, когда достижение взаимоприемлемых решений оказывается невозможным, спорные вопросы между Сторонами передаются на рассмотрение в судебные органы по месту нахождения Земельного участка.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center"/>
        <w:outlineLvl w:val="2"/>
      </w:pPr>
      <w:r>
        <w:t>5. Иные положения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5.1. Изменения и дополнения к настоящему Соглашению действительны только тогда, когда они оформлены в письменном виде и подписаны обеими Сторонами.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5.2. Во всем, что не урегулировано настоящим Соглашением. Стороны будут руководствоваться нормами действующего законодательства Российской Федерации.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5.3. Настоящее Соглашение составлено в 3 экземплярах, имеющих одинаковую юридическую силу.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5.4. Неотъемлемыми частями настоящего Соглашения являются: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1) Схема границ сервитута на кадастровом плане территории (на часть земельного участка);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2) Расчет размера платы за установление сервитута.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center"/>
        <w:outlineLvl w:val="2"/>
      </w:pPr>
      <w:r>
        <w:t>6. Адреса, реквизиты и подписи Сторон</w:t>
      </w:r>
    </w:p>
    <w:p w:rsidR="003E6599" w:rsidRDefault="003E659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2381"/>
        <w:gridCol w:w="1133"/>
        <w:gridCol w:w="1531"/>
        <w:gridCol w:w="2438"/>
      </w:tblGrid>
      <w:tr w:rsidR="003E6599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jc w:val="both"/>
            </w:pPr>
            <w:r>
              <w:t>Сторона 1: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599" w:rsidRDefault="003E6599">
            <w:pPr>
              <w:pStyle w:val="ConsPlusNormal"/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jc w:val="both"/>
            </w:pPr>
            <w:r>
              <w:t>Сторона 2: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599" w:rsidRDefault="003E6599">
            <w:pPr>
              <w:pStyle w:val="ConsPlusNormal"/>
            </w:pPr>
          </w:p>
        </w:tc>
      </w:tr>
    </w:tbl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right"/>
        <w:outlineLvl w:val="2"/>
      </w:pPr>
      <w:r>
        <w:t>Приложение</w:t>
      </w:r>
    </w:p>
    <w:p w:rsidR="003E6599" w:rsidRDefault="003E6599">
      <w:pPr>
        <w:pStyle w:val="ConsPlusNormal"/>
        <w:jc w:val="right"/>
      </w:pPr>
      <w:r>
        <w:t>к Соглашению об установлении сервитута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center"/>
      </w:pPr>
      <w:r>
        <w:t>Расчет</w:t>
      </w:r>
    </w:p>
    <w:p w:rsidR="003E6599" w:rsidRDefault="003E6599">
      <w:pPr>
        <w:pStyle w:val="ConsPlusNormal"/>
        <w:jc w:val="center"/>
      </w:pPr>
      <w:r>
        <w:t>размера платы за установление сервитута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ind w:firstLine="540"/>
        <w:jc w:val="both"/>
      </w:pPr>
      <w:r>
        <w:t>Расчет размера платы за установление сервитута произведен в порядке: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1) в порядке, установленном органом государственной власти КБР. в отношении земельных участков, находящихся в собственности КБР, и земельных участков, государственная собственность на которые не разграничена.</w:t>
      </w:r>
    </w:p>
    <w:p w:rsidR="003E6599" w:rsidRDefault="003E6599">
      <w:pPr>
        <w:pStyle w:val="ConsPlusNormal"/>
        <w:spacing w:before="220"/>
        <w:ind w:firstLine="540"/>
        <w:jc w:val="both"/>
      </w:pPr>
      <w:r>
        <w:t>Расчет размера платы за установление сервитута произведен на основании (реквизиты НПА, устанавливающего Порядок установления платы за установление сервитута).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right"/>
        <w:outlineLvl w:val="1"/>
      </w:pPr>
      <w:r>
        <w:t>Приложение N 4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center"/>
      </w:pPr>
      <w:bookmarkStart w:id="10" w:name="P803"/>
      <w:bookmarkEnd w:id="10"/>
      <w:r>
        <w:t>Форма решения</w:t>
      </w:r>
    </w:p>
    <w:p w:rsidR="003E6599" w:rsidRDefault="003E6599">
      <w:pPr>
        <w:pStyle w:val="ConsPlusNormal"/>
        <w:jc w:val="center"/>
      </w:pPr>
      <w:r>
        <w:t>об отказе в предоставлении государственной услуги</w:t>
      </w:r>
    </w:p>
    <w:p w:rsidR="003E6599" w:rsidRDefault="003E659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4"/>
        <w:gridCol w:w="1247"/>
        <w:gridCol w:w="2551"/>
      </w:tblGrid>
      <w:tr w:rsidR="003E6599">
        <w:tc>
          <w:tcPr>
            <w:tcW w:w="90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jc w:val="center"/>
            </w:pPr>
            <w:r>
              <w:t>Министерство земельных и имущественных отношений</w:t>
            </w:r>
          </w:p>
          <w:p w:rsidR="003E6599" w:rsidRDefault="003E6599">
            <w:pPr>
              <w:pStyle w:val="ConsPlusNormal"/>
              <w:jc w:val="center"/>
            </w:pPr>
            <w:r>
              <w:t>Кабардино-Балкарской Республики</w:t>
            </w:r>
          </w:p>
        </w:tc>
      </w:tr>
      <w:tr w:rsidR="003E6599">
        <w:tc>
          <w:tcPr>
            <w:tcW w:w="52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jc w:val="both"/>
            </w:pPr>
            <w:r>
              <w:t>Кому: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52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jc w:val="both"/>
            </w:pPr>
            <w:r>
              <w:t>ИНН: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52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jc w:val="both"/>
            </w:pPr>
            <w:r>
              <w:t>Представитель:</w:t>
            </w:r>
          </w:p>
        </w:tc>
      </w:tr>
      <w:tr w:rsidR="003E6599">
        <w:tc>
          <w:tcPr>
            <w:tcW w:w="52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52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jc w:val="both"/>
            </w:pPr>
            <w:r>
              <w:t>Контактные данные заявителя представителя:</w:t>
            </w:r>
          </w:p>
        </w:tc>
      </w:tr>
      <w:tr w:rsidR="003E6599">
        <w:tc>
          <w:tcPr>
            <w:tcW w:w="52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599" w:rsidRDefault="003E6599">
            <w:pPr>
              <w:pStyle w:val="ConsPlusNormal"/>
            </w:pP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52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jc w:val="both"/>
            </w:pPr>
            <w:r>
              <w:t>Тел.: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52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jc w:val="both"/>
            </w:pPr>
            <w:r>
              <w:t>Эл. почта: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90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jc w:val="center"/>
            </w:pPr>
            <w:r>
              <w:t>РЕШЕНИЕ</w:t>
            </w:r>
          </w:p>
          <w:p w:rsidR="003E6599" w:rsidRDefault="003E6599">
            <w:pPr>
              <w:pStyle w:val="ConsPlusNormal"/>
              <w:jc w:val="center"/>
            </w:pPr>
            <w:r>
              <w:t>об отказе в предоставлении государственной (муниципальной) услуги</w:t>
            </w:r>
          </w:p>
        </w:tc>
      </w:tr>
      <w:tr w:rsidR="003E6599">
        <w:tc>
          <w:tcPr>
            <w:tcW w:w="90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jc w:val="center"/>
            </w:pPr>
            <w:r>
              <w:t>N ___ от _____________</w:t>
            </w:r>
          </w:p>
        </w:tc>
      </w:tr>
      <w:tr w:rsidR="003E6599">
        <w:tc>
          <w:tcPr>
            <w:tcW w:w="90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jc w:val="center"/>
            </w:pPr>
            <w:r>
              <w:t>(номер и дата решения)</w:t>
            </w:r>
          </w:p>
        </w:tc>
      </w:tr>
      <w:tr w:rsidR="003E6599">
        <w:tc>
          <w:tcPr>
            <w:tcW w:w="90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90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jc w:val="both"/>
            </w:pPr>
            <w:r>
              <w:t>По результатам рассмотрения заявления по услуге _________ (наименование подуслуги) N _____ от ________ и приложенных к нему документов принято решение отказать в предоставлении услуги, по следующим основаниям:</w:t>
            </w:r>
          </w:p>
        </w:tc>
      </w:tr>
    </w:tbl>
    <w:p w:rsidR="003E6599" w:rsidRDefault="003E659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2"/>
        <w:gridCol w:w="3730"/>
        <w:gridCol w:w="4025"/>
      </w:tblGrid>
      <w:tr w:rsidR="003E6599">
        <w:tc>
          <w:tcPr>
            <w:tcW w:w="1272" w:type="dxa"/>
          </w:tcPr>
          <w:p w:rsidR="003E6599" w:rsidRDefault="003E6599">
            <w:pPr>
              <w:pStyle w:val="ConsPlusNormal"/>
              <w:jc w:val="center"/>
            </w:pPr>
            <w:r>
              <w:t>N пункта административного регламента</w:t>
            </w:r>
          </w:p>
        </w:tc>
        <w:tc>
          <w:tcPr>
            <w:tcW w:w="3730" w:type="dxa"/>
          </w:tcPr>
          <w:p w:rsidR="003E6599" w:rsidRDefault="003E6599">
            <w:pPr>
              <w:pStyle w:val="ConsPlusNormal"/>
              <w:jc w:val="center"/>
            </w:pPr>
            <w:r>
              <w:t>Наименование основания для отказа в соответствии с единым стандартом</w:t>
            </w:r>
          </w:p>
        </w:tc>
        <w:tc>
          <w:tcPr>
            <w:tcW w:w="4025" w:type="dxa"/>
          </w:tcPr>
          <w:p w:rsidR="003E6599" w:rsidRDefault="003E6599">
            <w:pPr>
              <w:pStyle w:val="ConsPlusNormal"/>
              <w:jc w:val="center"/>
            </w:pPr>
            <w:r>
              <w:t>Разъяснение причин отказа в предоставлен и и услуги</w:t>
            </w:r>
          </w:p>
        </w:tc>
      </w:tr>
      <w:tr w:rsidR="003E6599">
        <w:tc>
          <w:tcPr>
            <w:tcW w:w="1272" w:type="dxa"/>
          </w:tcPr>
          <w:p w:rsidR="003E6599" w:rsidRDefault="003E6599">
            <w:pPr>
              <w:pStyle w:val="ConsPlusNormal"/>
            </w:pPr>
            <w:r>
              <w:t>2.12.1</w:t>
            </w:r>
          </w:p>
        </w:tc>
        <w:tc>
          <w:tcPr>
            <w:tcW w:w="3730" w:type="dxa"/>
          </w:tcPr>
          <w:p w:rsidR="003E6599" w:rsidRDefault="003E6599">
            <w:pPr>
              <w:pStyle w:val="ConsPlusNormal"/>
            </w:pPr>
            <w:r>
              <w:t>Заявление об установлении сервитута направлено в орган исполнительной власти или орган местного самоуправления, которые не вправе заключать соглашение об установлении сервитута</w:t>
            </w:r>
          </w:p>
        </w:tc>
        <w:tc>
          <w:tcPr>
            <w:tcW w:w="4025" w:type="dxa"/>
          </w:tcPr>
          <w:p w:rsidR="003E6599" w:rsidRDefault="003E6599">
            <w:pPr>
              <w:pStyle w:val="ConsPlusNormal"/>
            </w:pPr>
            <w:r>
              <w:t>Указываются основания такого вывода</w:t>
            </w:r>
          </w:p>
        </w:tc>
      </w:tr>
      <w:tr w:rsidR="003E6599">
        <w:tc>
          <w:tcPr>
            <w:tcW w:w="1272" w:type="dxa"/>
          </w:tcPr>
          <w:p w:rsidR="003E6599" w:rsidRDefault="003E6599">
            <w:pPr>
              <w:pStyle w:val="ConsPlusNormal"/>
            </w:pPr>
            <w:r>
              <w:t>2.12.2</w:t>
            </w:r>
          </w:p>
        </w:tc>
        <w:tc>
          <w:tcPr>
            <w:tcW w:w="3730" w:type="dxa"/>
          </w:tcPr>
          <w:p w:rsidR="003E6599" w:rsidRDefault="003E6599">
            <w:pPr>
              <w:pStyle w:val="ConsPlusNormal"/>
            </w:pPr>
            <w:r>
              <w:t>Установлено, что планируемое на условиях сервитута использование земельного участка не допускается в соответствии с федеральными законами</w:t>
            </w:r>
          </w:p>
        </w:tc>
        <w:tc>
          <w:tcPr>
            <w:tcW w:w="4025" w:type="dxa"/>
          </w:tcPr>
          <w:p w:rsidR="003E6599" w:rsidRDefault="003E6599">
            <w:pPr>
              <w:pStyle w:val="ConsPlusNormal"/>
            </w:pPr>
            <w:r>
              <w:t>Указываются основания такого вывода</w:t>
            </w:r>
          </w:p>
        </w:tc>
      </w:tr>
      <w:tr w:rsidR="003E6599">
        <w:tc>
          <w:tcPr>
            <w:tcW w:w="1272" w:type="dxa"/>
          </w:tcPr>
          <w:p w:rsidR="003E6599" w:rsidRDefault="003E6599">
            <w:pPr>
              <w:pStyle w:val="ConsPlusNormal"/>
            </w:pPr>
            <w:r>
              <w:t>2.12.3</w:t>
            </w:r>
          </w:p>
        </w:tc>
        <w:tc>
          <w:tcPr>
            <w:tcW w:w="3730" w:type="dxa"/>
            <w:vAlign w:val="bottom"/>
          </w:tcPr>
          <w:p w:rsidR="003E6599" w:rsidRDefault="003E6599">
            <w:pPr>
              <w:pStyle w:val="ConsPlusNormal"/>
            </w:pPr>
            <w:r>
              <w:t>Установлено,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      </w:r>
          </w:p>
        </w:tc>
        <w:tc>
          <w:tcPr>
            <w:tcW w:w="4025" w:type="dxa"/>
          </w:tcPr>
          <w:p w:rsidR="003E6599" w:rsidRDefault="003E6599">
            <w:pPr>
              <w:pStyle w:val="ConsPlusNormal"/>
            </w:pPr>
            <w:r>
              <w:t>Указываются основания такого вывода</w:t>
            </w:r>
          </w:p>
        </w:tc>
      </w:tr>
      <w:tr w:rsidR="003E6599">
        <w:tc>
          <w:tcPr>
            <w:tcW w:w="1272" w:type="dxa"/>
          </w:tcPr>
          <w:p w:rsidR="003E6599" w:rsidRDefault="003E6599">
            <w:pPr>
              <w:pStyle w:val="ConsPlusNormal"/>
            </w:pPr>
            <w:r>
              <w:t>2.12.14</w:t>
            </w:r>
          </w:p>
        </w:tc>
        <w:tc>
          <w:tcPr>
            <w:tcW w:w="3730" w:type="dxa"/>
            <w:vAlign w:val="bottom"/>
          </w:tcPr>
          <w:p w:rsidR="003E6599" w:rsidRDefault="003E6599">
            <w:pPr>
              <w:pStyle w:val="ConsPlusNormal"/>
            </w:pPr>
            <w: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4025" w:type="dxa"/>
          </w:tcPr>
          <w:p w:rsidR="003E6599" w:rsidRDefault="003E6599">
            <w:pPr>
              <w:pStyle w:val="ConsPlusNormal"/>
            </w:pPr>
            <w:r>
              <w:t>Указываются основания такого вывода</w:t>
            </w:r>
          </w:p>
        </w:tc>
      </w:tr>
    </w:tbl>
    <w:p w:rsidR="003E6599" w:rsidRDefault="003E659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2268"/>
        <w:gridCol w:w="340"/>
        <w:gridCol w:w="2475"/>
      </w:tblGrid>
      <w:tr w:rsidR="003E6599">
        <w:tc>
          <w:tcPr>
            <w:tcW w:w="9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ind w:firstLine="540"/>
              <w:jc w:val="both"/>
            </w:pPr>
            <w:r>
              <w:t>Вы вправе повторно обратиться в орган, уполномоченный на предоставление услуги с заявлением о предоставлении услуги после устранения указанных нарушений.</w:t>
            </w:r>
          </w:p>
          <w:p w:rsidR="003E6599" w:rsidRDefault="003E6599">
            <w:pPr>
              <w:pStyle w:val="ConsPlusNormal"/>
              <w:ind w:firstLine="540"/>
              <w:jc w:val="both"/>
            </w:pPr>
            <w:r>
      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      </w:r>
          </w:p>
        </w:tc>
      </w:tr>
      <w:tr w:rsidR="003E6599">
        <w:tc>
          <w:tcPr>
            <w:tcW w:w="9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  <w:r>
              <w:t>Министр земельных</w:t>
            </w:r>
          </w:p>
          <w:p w:rsidR="003E6599" w:rsidRDefault="003E6599">
            <w:pPr>
              <w:pStyle w:val="ConsPlusNormal"/>
            </w:pPr>
            <w:r>
              <w:t>и имущественных отношений Кабардино-Балкарской Республики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599" w:rsidRDefault="003E6599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599" w:rsidRDefault="003E6599">
            <w:pPr>
              <w:pStyle w:val="ConsPlusNormal"/>
            </w:pP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</w:tr>
    </w:tbl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right"/>
        <w:outlineLvl w:val="1"/>
      </w:pPr>
      <w:r>
        <w:t>Приложение N 5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center"/>
      </w:pPr>
      <w:bookmarkStart w:id="11" w:name="P862"/>
      <w:bookmarkEnd w:id="11"/>
      <w:r>
        <w:t>Форма заявления</w:t>
      </w:r>
    </w:p>
    <w:p w:rsidR="003E6599" w:rsidRDefault="003E6599">
      <w:pPr>
        <w:pStyle w:val="ConsPlusNormal"/>
        <w:jc w:val="center"/>
      </w:pPr>
      <w:r>
        <w:t>о предоставлении государственной услуги</w:t>
      </w:r>
    </w:p>
    <w:p w:rsidR="003E6599" w:rsidRDefault="003E6599">
      <w:pPr>
        <w:pStyle w:val="ConsPlusNormal"/>
        <w:jc w:val="center"/>
      </w:pPr>
      <w:r>
        <w:t>"Установление сервитута в отношении земельного участка,</w:t>
      </w:r>
    </w:p>
    <w:p w:rsidR="003E6599" w:rsidRDefault="003E6599">
      <w:pPr>
        <w:pStyle w:val="ConsPlusNormal"/>
        <w:jc w:val="center"/>
      </w:pPr>
      <w:r>
        <w:t>находящегося в государственной (государственной</w:t>
      </w:r>
    </w:p>
    <w:p w:rsidR="003E6599" w:rsidRDefault="003E6599">
      <w:pPr>
        <w:pStyle w:val="ConsPlusNormal"/>
        <w:jc w:val="center"/>
      </w:pPr>
      <w:r>
        <w:t>неразграниченной) или муниципальной собственности"</w:t>
      </w:r>
    </w:p>
    <w:p w:rsidR="003E6599" w:rsidRDefault="003E659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397"/>
        <w:gridCol w:w="340"/>
        <w:gridCol w:w="2835"/>
        <w:gridCol w:w="1871"/>
      </w:tblGrid>
      <w:tr w:rsidR="003E6599">
        <w:tc>
          <w:tcPr>
            <w:tcW w:w="8958" w:type="dxa"/>
            <w:gridSpan w:val="5"/>
            <w:tcBorders>
              <w:bottom w:val="nil"/>
            </w:tcBorders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8958" w:type="dxa"/>
            <w:gridSpan w:val="5"/>
            <w:tcBorders>
              <w:top w:val="nil"/>
            </w:tcBorders>
            <w:vAlign w:val="bottom"/>
          </w:tcPr>
          <w:p w:rsidR="003E6599" w:rsidRDefault="003E6599">
            <w:pPr>
              <w:pStyle w:val="ConsPlusNormal"/>
              <w:jc w:val="center"/>
            </w:pPr>
            <w:r>
              <w:t>(наименование органа, принимающего решение об установлении публичного сервитута)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  <w:jc w:val="center"/>
              <w:outlineLvl w:val="2"/>
            </w:pPr>
            <w:r>
              <w:t>Сведения о заявителе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3912" w:type="dxa"/>
            <w:gridSpan w:val="2"/>
            <w:vMerge w:val="restart"/>
          </w:tcPr>
          <w:p w:rsidR="003E6599" w:rsidRDefault="003E6599">
            <w:pPr>
              <w:pStyle w:val="ConsPlusNormal"/>
            </w:pPr>
            <w:r>
              <w:t>Заявитель обратился лично?</w:t>
            </w:r>
          </w:p>
        </w:tc>
        <w:tc>
          <w:tcPr>
            <w:tcW w:w="340" w:type="dxa"/>
            <w:vAlign w:val="bottom"/>
          </w:tcPr>
          <w:p w:rsidR="003E6599" w:rsidRDefault="003E6599">
            <w:pPr>
              <w:pStyle w:val="ConsPlusNormal"/>
            </w:pPr>
          </w:p>
        </w:tc>
        <w:tc>
          <w:tcPr>
            <w:tcW w:w="4706" w:type="dxa"/>
            <w:gridSpan w:val="2"/>
            <w:tcBorders>
              <w:bottom w:val="nil"/>
            </w:tcBorders>
          </w:tcPr>
          <w:p w:rsidR="003E6599" w:rsidRDefault="003E6599">
            <w:pPr>
              <w:pStyle w:val="ConsPlusNormal"/>
              <w:jc w:val="both"/>
            </w:pPr>
            <w:r>
              <w:t>Заявитель обратился лично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3912" w:type="dxa"/>
            <w:gridSpan w:val="2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340" w:type="dxa"/>
          </w:tcPr>
          <w:p w:rsidR="003E6599" w:rsidRDefault="003E6599">
            <w:pPr>
              <w:pStyle w:val="ConsPlusNormal"/>
            </w:pPr>
          </w:p>
        </w:tc>
        <w:tc>
          <w:tcPr>
            <w:tcW w:w="4706" w:type="dxa"/>
            <w:gridSpan w:val="2"/>
            <w:tcBorders>
              <w:top w:val="nil"/>
            </w:tcBorders>
          </w:tcPr>
          <w:p w:rsidR="003E6599" w:rsidRDefault="003E6599">
            <w:pPr>
              <w:pStyle w:val="ConsPlusNormal"/>
              <w:jc w:val="both"/>
            </w:pPr>
            <w:r>
              <w:t>Обратился представитель заявителя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  <w:jc w:val="center"/>
              <w:outlineLvl w:val="2"/>
            </w:pPr>
            <w:r>
              <w:t>Данные заявителя Юридического лица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Полное наименование организации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Сокращенное наименование организации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Организационно-правовая форма организации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ОГРН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ИНН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Электронная почта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Почтовый адрес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Фактический адрес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Фамилия Имя Отчество руководителя ЮЛ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Наименование документа, удостоверяющего личность руководителя ЮЛ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Серия и номер документа, удостоверяющего личность руководителя ЮЛ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Дата выдачи документа, удостоверяющего личность руководителя ЮЛ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Телефон руководителя ЮЛ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  <w:jc w:val="center"/>
              <w:outlineLvl w:val="2"/>
            </w:pPr>
            <w:r>
              <w:t>Данные заявителя Физического лица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Фамилия Имя Отчество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Наименование документа, удостоверяющего личность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Серия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Номер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Дата выдачи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Телефон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Электронная почта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  <w:jc w:val="center"/>
              <w:outlineLvl w:val="2"/>
            </w:pPr>
            <w:r>
              <w:t>Данные заявителя Индивидуального предпринимателя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Фамилия Имя Отчество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ОГРНИП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ИНН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Наименование документа, удостоверяющего личность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Серия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Номер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Дата выдачи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Телефон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</w:pPr>
            <w:r>
              <w:t>Электронная почта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  <w:jc w:val="center"/>
              <w:outlineLvl w:val="2"/>
            </w:pPr>
            <w:r>
              <w:t>Сведения о представителе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3912" w:type="dxa"/>
            <w:gridSpan w:val="2"/>
            <w:vMerge w:val="restart"/>
          </w:tcPr>
          <w:p w:rsidR="003E6599" w:rsidRDefault="003E6599">
            <w:pPr>
              <w:pStyle w:val="ConsPlusNormal"/>
            </w:pPr>
            <w:r>
              <w:t>Кто представляет интересы заявителя?</w:t>
            </w:r>
          </w:p>
        </w:tc>
        <w:tc>
          <w:tcPr>
            <w:tcW w:w="340" w:type="dxa"/>
            <w:vAlign w:val="bottom"/>
          </w:tcPr>
          <w:p w:rsidR="003E6599" w:rsidRDefault="003E6599">
            <w:pPr>
              <w:pStyle w:val="ConsPlusNormal"/>
            </w:pPr>
          </w:p>
        </w:tc>
        <w:tc>
          <w:tcPr>
            <w:tcW w:w="4706" w:type="dxa"/>
            <w:gridSpan w:val="2"/>
            <w:tcBorders>
              <w:bottom w:val="nil"/>
            </w:tcBorders>
          </w:tcPr>
          <w:p w:rsidR="003E6599" w:rsidRDefault="003E6599">
            <w:pPr>
              <w:pStyle w:val="ConsPlusNormal"/>
              <w:jc w:val="both"/>
            </w:pPr>
            <w:r>
              <w:t>Физическое лицо</w:t>
            </w:r>
          </w:p>
        </w:tc>
      </w:tr>
      <w:tr w:rsidR="003E6599">
        <w:tc>
          <w:tcPr>
            <w:tcW w:w="3912" w:type="dxa"/>
            <w:gridSpan w:val="2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340" w:type="dxa"/>
          </w:tcPr>
          <w:p w:rsidR="003E6599" w:rsidRDefault="003E6599">
            <w:pPr>
              <w:pStyle w:val="ConsPlusNormal"/>
            </w:pPr>
          </w:p>
        </w:tc>
        <w:tc>
          <w:tcPr>
            <w:tcW w:w="4706" w:type="dxa"/>
            <w:gridSpan w:val="2"/>
            <w:tcBorders>
              <w:top w:val="nil"/>
              <w:bottom w:val="nil"/>
            </w:tcBorders>
          </w:tcPr>
          <w:p w:rsidR="003E6599" w:rsidRDefault="003E6599">
            <w:pPr>
              <w:pStyle w:val="ConsPlusNormal"/>
              <w:jc w:val="both"/>
            </w:pPr>
            <w:r>
              <w:t>Индивидуальный предприниматель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3912" w:type="dxa"/>
            <w:gridSpan w:val="2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340" w:type="dxa"/>
          </w:tcPr>
          <w:p w:rsidR="003E6599" w:rsidRDefault="003E6599">
            <w:pPr>
              <w:pStyle w:val="ConsPlusNormal"/>
            </w:pPr>
          </w:p>
        </w:tc>
        <w:tc>
          <w:tcPr>
            <w:tcW w:w="4706" w:type="dxa"/>
            <w:gridSpan w:val="2"/>
            <w:tcBorders>
              <w:top w:val="nil"/>
            </w:tcBorders>
          </w:tcPr>
          <w:p w:rsidR="003E6599" w:rsidRDefault="003E6599">
            <w:pPr>
              <w:pStyle w:val="ConsPlusNormal"/>
              <w:jc w:val="both"/>
            </w:pPr>
            <w:r>
              <w:t>Юридическое лицо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3912" w:type="dxa"/>
            <w:gridSpan w:val="2"/>
            <w:vMerge w:val="restart"/>
          </w:tcPr>
          <w:p w:rsidR="003E6599" w:rsidRDefault="003E6599">
            <w:pPr>
              <w:pStyle w:val="ConsPlusNormal"/>
            </w:pPr>
            <w:r>
              <w:t>Обратился руководитель юридического лица?</w:t>
            </w:r>
          </w:p>
        </w:tc>
        <w:tc>
          <w:tcPr>
            <w:tcW w:w="340" w:type="dxa"/>
            <w:vAlign w:val="bottom"/>
          </w:tcPr>
          <w:p w:rsidR="003E6599" w:rsidRDefault="003E6599">
            <w:pPr>
              <w:pStyle w:val="ConsPlusNormal"/>
            </w:pPr>
          </w:p>
        </w:tc>
        <w:tc>
          <w:tcPr>
            <w:tcW w:w="4706" w:type="dxa"/>
            <w:gridSpan w:val="2"/>
            <w:tcBorders>
              <w:bottom w:val="nil"/>
            </w:tcBorders>
          </w:tcPr>
          <w:p w:rsidR="003E6599" w:rsidRDefault="003E6599">
            <w:pPr>
              <w:pStyle w:val="ConsPlusNormal"/>
              <w:jc w:val="both"/>
            </w:pPr>
            <w:r>
              <w:t>Обратился руководитель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3912" w:type="dxa"/>
            <w:gridSpan w:val="2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340" w:type="dxa"/>
          </w:tcPr>
          <w:p w:rsidR="003E6599" w:rsidRDefault="003E6599">
            <w:pPr>
              <w:pStyle w:val="ConsPlusNormal"/>
            </w:pPr>
          </w:p>
        </w:tc>
        <w:tc>
          <w:tcPr>
            <w:tcW w:w="4706" w:type="dxa"/>
            <w:gridSpan w:val="2"/>
            <w:tcBorders>
              <w:top w:val="nil"/>
            </w:tcBorders>
          </w:tcPr>
          <w:p w:rsidR="003E6599" w:rsidRDefault="003E6599">
            <w:pPr>
              <w:pStyle w:val="ConsPlusNormal"/>
              <w:jc w:val="both"/>
            </w:pPr>
            <w:r>
              <w:t>Обратилось иное уполномоченное лицо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  <w:vAlign w:val="bottom"/>
          </w:tcPr>
          <w:p w:rsidR="003E6599" w:rsidRDefault="003E6599">
            <w:pPr>
              <w:pStyle w:val="ConsPlusNormal"/>
              <w:jc w:val="center"/>
              <w:outlineLvl w:val="2"/>
            </w:pPr>
            <w:r>
              <w:t>Представитель Юридическое лицо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Полное наименование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ОГРН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ИНН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Телефон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Электронная почта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Фамилия Имя Отчество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Наименование документа, удостоверяющего личность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Серия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Номер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Дата выдачи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  <w:jc w:val="center"/>
              <w:outlineLvl w:val="2"/>
            </w:pPr>
            <w:r>
              <w:t>Представитель Физическое лицо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Фамилия Имя Отчество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Наименование документа, удостоверяющего личность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Серия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Номер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Дата выдачи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Телефон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Электронная почта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  <w:jc w:val="center"/>
              <w:outlineLvl w:val="2"/>
            </w:pPr>
            <w:r>
              <w:t>Представитель Индивидуальный предприниматель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Фамилия Имя Отчество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ОГРНИП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ИНН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Наименование документа, удостоверяющего личность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Серия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Номер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Дата выдачи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Телефон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Электронная почта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  <w:jc w:val="center"/>
              <w:outlineLvl w:val="2"/>
            </w:pPr>
            <w:r>
              <w:t>Вариант предоставления услуги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3515" w:type="dxa"/>
            <w:vMerge w:val="restart"/>
          </w:tcPr>
          <w:p w:rsidR="003E6599" w:rsidRDefault="003E6599">
            <w:pPr>
              <w:pStyle w:val="ConsPlusNormal"/>
            </w:pPr>
            <w:r>
              <w:t>Выберите цель публичного сервитута</w:t>
            </w:r>
          </w:p>
        </w:tc>
        <w:tc>
          <w:tcPr>
            <w:tcW w:w="397" w:type="dxa"/>
          </w:tcPr>
          <w:p w:rsidR="003E6599" w:rsidRDefault="003E6599">
            <w:pPr>
              <w:pStyle w:val="ConsPlusNormal"/>
            </w:pPr>
          </w:p>
        </w:tc>
        <w:tc>
          <w:tcPr>
            <w:tcW w:w="5046" w:type="dxa"/>
            <w:gridSpan w:val="3"/>
            <w:vMerge w:val="restart"/>
            <w:tcBorders>
              <w:bottom w:val="nil"/>
            </w:tcBorders>
          </w:tcPr>
          <w:p w:rsidR="003E6599" w:rsidRDefault="003E6599">
            <w:pPr>
              <w:pStyle w:val="ConsPlusNormal"/>
            </w:pPr>
            <w:r>
              <w:t>Размещение линейных объектов и иных сооружений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3515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397" w:type="dxa"/>
          </w:tcPr>
          <w:p w:rsidR="003E6599" w:rsidRDefault="003E6599">
            <w:pPr>
              <w:pStyle w:val="ConsPlusNormal"/>
            </w:pPr>
          </w:p>
        </w:tc>
        <w:tc>
          <w:tcPr>
            <w:tcW w:w="5046" w:type="dxa"/>
            <w:gridSpan w:val="3"/>
            <w:vMerge/>
            <w:tcBorders>
              <w:bottom w:val="nil"/>
            </w:tcBorders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3515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397" w:type="dxa"/>
          </w:tcPr>
          <w:p w:rsidR="003E6599" w:rsidRDefault="003E6599">
            <w:pPr>
              <w:pStyle w:val="ConsPlusNormal"/>
            </w:pPr>
          </w:p>
        </w:tc>
        <w:tc>
          <w:tcPr>
            <w:tcW w:w="5046" w:type="dxa"/>
            <w:gridSpan w:val="3"/>
            <w:tcBorders>
              <w:top w:val="nil"/>
              <w:bottom w:val="nil"/>
            </w:tcBorders>
          </w:tcPr>
          <w:p w:rsidR="003E6599" w:rsidRDefault="003E6599">
            <w:pPr>
              <w:pStyle w:val="ConsPlusNormal"/>
            </w:pPr>
            <w:r>
              <w:t>Проведение изыскательских работ</w:t>
            </w:r>
          </w:p>
        </w:tc>
      </w:tr>
      <w:tr w:rsidR="003E6599">
        <w:tc>
          <w:tcPr>
            <w:tcW w:w="3515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397" w:type="dxa"/>
          </w:tcPr>
          <w:p w:rsidR="003E6599" w:rsidRDefault="003E6599">
            <w:pPr>
              <w:pStyle w:val="ConsPlusNormal"/>
            </w:pPr>
          </w:p>
        </w:tc>
        <w:tc>
          <w:tcPr>
            <w:tcW w:w="5046" w:type="dxa"/>
            <w:gridSpan w:val="3"/>
            <w:tcBorders>
              <w:top w:val="nil"/>
              <w:bottom w:val="nil"/>
            </w:tcBorders>
          </w:tcPr>
          <w:p w:rsidR="003E6599" w:rsidRDefault="003E6599">
            <w:pPr>
              <w:pStyle w:val="ConsPlusNormal"/>
            </w:pPr>
            <w:r>
              <w:t>Недропользование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3515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397" w:type="dxa"/>
          </w:tcPr>
          <w:p w:rsidR="003E6599" w:rsidRDefault="003E6599">
            <w:pPr>
              <w:pStyle w:val="ConsPlusNormal"/>
            </w:pPr>
          </w:p>
        </w:tc>
        <w:tc>
          <w:tcPr>
            <w:tcW w:w="5046" w:type="dxa"/>
            <w:gridSpan w:val="3"/>
            <w:vMerge w:val="restart"/>
            <w:tcBorders>
              <w:top w:val="nil"/>
              <w:bottom w:val="nil"/>
            </w:tcBorders>
          </w:tcPr>
          <w:p w:rsidR="003E6599" w:rsidRDefault="003E6599">
            <w:pPr>
              <w:pStyle w:val="ConsPlusNormal"/>
            </w:pPr>
            <w:r>
              <w:t>Проход (проезд) через соседний участок, строительство, реконструкция, эксплуатация линейных объектов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3515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397" w:type="dxa"/>
          </w:tcPr>
          <w:p w:rsidR="003E6599" w:rsidRDefault="003E6599">
            <w:pPr>
              <w:pStyle w:val="ConsPlusNormal"/>
            </w:pPr>
          </w:p>
        </w:tc>
        <w:tc>
          <w:tcPr>
            <w:tcW w:w="5046" w:type="dxa"/>
            <w:gridSpan w:val="3"/>
            <w:vMerge/>
            <w:tcBorders>
              <w:top w:val="nil"/>
              <w:bottom w:val="nil"/>
            </w:tcBorders>
          </w:tcPr>
          <w:p w:rsidR="003E6599" w:rsidRDefault="003E6599">
            <w:pPr>
              <w:pStyle w:val="ConsPlusNormal"/>
            </w:pP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3515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397" w:type="dxa"/>
          </w:tcPr>
          <w:p w:rsidR="003E6599" w:rsidRDefault="003E6599">
            <w:pPr>
              <w:pStyle w:val="ConsPlusNormal"/>
            </w:pPr>
          </w:p>
        </w:tc>
        <w:tc>
          <w:tcPr>
            <w:tcW w:w="5046" w:type="dxa"/>
            <w:gridSpan w:val="3"/>
            <w:tcBorders>
              <w:top w:val="nil"/>
            </w:tcBorders>
          </w:tcPr>
          <w:p w:rsidR="003E6599" w:rsidRDefault="003E6599">
            <w:pPr>
              <w:pStyle w:val="ConsPlusNormal"/>
            </w:pPr>
            <w:r>
              <w:t>Иные цели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3515" w:type="dxa"/>
            <w:vMerge w:val="restart"/>
          </w:tcPr>
          <w:p w:rsidR="003E6599" w:rsidRDefault="003E6599">
            <w:pPr>
              <w:pStyle w:val="ConsPlusNormal"/>
            </w:pPr>
            <w:r>
              <w:t>Сервитут устанавливается</w:t>
            </w:r>
          </w:p>
        </w:tc>
        <w:tc>
          <w:tcPr>
            <w:tcW w:w="397" w:type="dxa"/>
          </w:tcPr>
          <w:p w:rsidR="003E6599" w:rsidRDefault="003E6599">
            <w:pPr>
              <w:pStyle w:val="ConsPlusNormal"/>
            </w:pPr>
          </w:p>
        </w:tc>
        <w:tc>
          <w:tcPr>
            <w:tcW w:w="5046" w:type="dxa"/>
            <w:gridSpan w:val="3"/>
            <w:tcBorders>
              <w:bottom w:val="nil"/>
            </w:tcBorders>
          </w:tcPr>
          <w:p w:rsidR="003E6599" w:rsidRDefault="003E6599">
            <w:pPr>
              <w:pStyle w:val="ConsPlusNormal"/>
            </w:pPr>
            <w:r>
              <w:t>На земельный участок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3515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397" w:type="dxa"/>
          </w:tcPr>
          <w:p w:rsidR="003E6599" w:rsidRDefault="003E6599">
            <w:pPr>
              <w:pStyle w:val="ConsPlusNormal"/>
            </w:pPr>
          </w:p>
        </w:tc>
        <w:tc>
          <w:tcPr>
            <w:tcW w:w="5046" w:type="dxa"/>
            <w:gridSpan w:val="3"/>
            <w:tcBorders>
              <w:top w:val="nil"/>
            </w:tcBorders>
          </w:tcPr>
          <w:p w:rsidR="003E6599" w:rsidRDefault="003E6599">
            <w:pPr>
              <w:pStyle w:val="ConsPlusNormal"/>
            </w:pPr>
            <w:r>
              <w:t>На часть земельного участка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  <w:jc w:val="center"/>
              <w:outlineLvl w:val="2"/>
            </w:pPr>
            <w:r>
              <w:t>Для установления сервитута на ЗУ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Предоставить сведения о ЗУ: кадастровый (условный) номер; адрес или описание местоположения ЗУ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  <w:jc w:val="center"/>
              <w:outlineLvl w:val="2"/>
            </w:pPr>
            <w:r>
              <w:t>Для установления сервитута на часть ЗУ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3515" w:type="dxa"/>
            <w:vMerge w:val="restart"/>
          </w:tcPr>
          <w:p w:rsidR="003E6599" w:rsidRDefault="003E6599">
            <w:pPr>
              <w:pStyle w:val="ConsPlusNormal"/>
            </w:pPr>
            <w:r>
              <w:t>Часть земельного участка поставлена на кадастровый учет?</w:t>
            </w:r>
          </w:p>
        </w:tc>
        <w:tc>
          <w:tcPr>
            <w:tcW w:w="397" w:type="dxa"/>
          </w:tcPr>
          <w:p w:rsidR="003E6599" w:rsidRDefault="003E6599">
            <w:pPr>
              <w:pStyle w:val="ConsPlusNormal"/>
            </w:pPr>
          </w:p>
        </w:tc>
        <w:tc>
          <w:tcPr>
            <w:tcW w:w="5046" w:type="dxa"/>
            <w:gridSpan w:val="3"/>
            <w:tcBorders>
              <w:bottom w:val="nil"/>
            </w:tcBorders>
          </w:tcPr>
          <w:p w:rsidR="003E6599" w:rsidRDefault="003E6599">
            <w:pPr>
              <w:pStyle w:val="ConsPlusNormal"/>
              <w:jc w:val="both"/>
            </w:pPr>
            <w:r>
              <w:t>Часть земельного участка поставлена на кадастровый учет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3515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397" w:type="dxa"/>
          </w:tcPr>
          <w:p w:rsidR="003E6599" w:rsidRDefault="003E6599">
            <w:pPr>
              <w:pStyle w:val="ConsPlusNormal"/>
            </w:pPr>
          </w:p>
        </w:tc>
        <w:tc>
          <w:tcPr>
            <w:tcW w:w="5046" w:type="dxa"/>
            <w:gridSpan w:val="3"/>
            <w:tcBorders>
              <w:top w:val="nil"/>
            </w:tcBorders>
          </w:tcPr>
          <w:p w:rsidR="003E6599" w:rsidRDefault="003E6599">
            <w:pPr>
              <w:pStyle w:val="ConsPlusNormal"/>
              <w:jc w:val="both"/>
            </w:pPr>
            <w:r>
              <w:t>Часть земельного участка не поставлена на кадастровый учет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Предоставить сведения о части ЗУ: кадастровый номер ЗУ: адрес или описание местоположения ЗУ, площадь (в случае, если часть ЗУ поставлена на кадастровый учет)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Предоставить сведения о части ЗУ: кадастровый номер ЗУ: адрес или описание местоположения ЗУ, площадь (в случае, если часть ЗУ не поставлена на кадастровый учет)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3515" w:type="dxa"/>
          </w:tcPr>
          <w:p w:rsidR="003E6599" w:rsidRDefault="003E6599">
            <w:pPr>
              <w:pStyle w:val="ConsPlusNormal"/>
            </w:pPr>
            <w:r>
              <w:t>Схема границ сервитута на кадастровом плане территории</w:t>
            </w:r>
          </w:p>
        </w:tc>
        <w:tc>
          <w:tcPr>
            <w:tcW w:w="5443" w:type="dxa"/>
            <w:gridSpan w:val="4"/>
          </w:tcPr>
          <w:p w:rsidR="003E6599" w:rsidRDefault="003E6599">
            <w:pPr>
              <w:pStyle w:val="ConsPlusNormal"/>
              <w:jc w:val="both"/>
            </w:pPr>
            <w:r>
              <w:t>Приложить документ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5"/>
          </w:tcPr>
          <w:p w:rsidR="003E6599" w:rsidRDefault="003E6599">
            <w:pPr>
              <w:pStyle w:val="ConsPlusNormal"/>
            </w:pPr>
            <w:r>
              <w:t>Срок установления сервитута</w:t>
            </w: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7087" w:type="dxa"/>
            <w:gridSpan w:val="4"/>
          </w:tcPr>
          <w:p w:rsidR="003E6599" w:rsidRDefault="003E6599">
            <w:pPr>
              <w:pStyle w:val="ConsPlusNormal"/>
            </w:pPr>
            <w:r>
              <w:t>Подпись:</w:t>
            </w:r>
          </w:p>
        </w:tc>
        <w:tc>
          <w:tcPr>
            <w:tcW w:w="1871" w:type="dxa"/>
          </w:tcPr>
          <w:p w:rsidR="003E6599" w:rsidRDefault="003E6599">
            <w:pPr>
              <w:pStyle w:val="ConsPlusNormal"/>
              <w:ind w:left="160"/>
            </w:pPr>
            <w:r>
              <w:t>Дата:</w:t>
            </w:r>
          </w:p>
        </w:tc>
      </w:tr>
      <w:tr w:rsidR="003E6599">
        <w:tblPrEx>
          <w:tblBorders>
            <w:insideH w:val="single" w:sz="4" w:space="0" w:color="auto"/>
            <w:insideV w:val="nil"/>
          </w:tblBorders>
        </w:tblPrEx>
        <w:tc>
          <w:tcPr>
            <w:tcW w:w="3515" w:type="dxa"/>
            <w:tcBorders>
              <w:left w:val="single" w:sz="4" w:space="0" w:color="auto"/>
            </w:tcBorders>
          </w:tcPr>
          <w:p w:rsidR="003E6599" w:rsidRDefault="003E6599">
            <w:pPr>
              <w:pStyle w:val="ConsPlusNormal"/>
            </w:pPr>
          </w:p>
        </w:tc>
        <w:tc>
          <w:tcPr>
            <w:tcW w:w="3572" w:type="dxa"/>
            <w:gridSpan w:val="3"/>
            <w:tcBorders>
              <w:right w:val="single" w:sz="4" w:space="0" w:color="auto"/>
            </w:tcBorders>
          </w:tcPr>
          <w:p w:rsidR="003E6599" w:rsidRDefault="003E6599">
            <w:pPr>
              <w:pStyle w:val="ConsPlusNormal"/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3E6599" w:rsidRDefault="003E6599">
            <w:pPr>
              <w:pStyle w:val="ConsPlusNormal"/>
              <w:ind w:left="160"/>
            </w:pPr>
            <w:r>
              <w:t>"__" ______ г.</w:t>
            </w:r>
          </w:p>
        </w:tc>
      </w:tr>
      <w:tr w:rsidR="003E6599">
        <w:tblPrEx>
          <w:tblBorders>
            <w:insideH w:val="single" w:sz="4" w:space="0" w:color="auto"/>
            <w:insideV w:val="nil"/>
          </w:tblBorders>
        </w:tblPrEx>
        <w:tc>
          <w:tcPr>
            <w:tcW w:w="3515" w:type="dxa"/>
            <w:tcBorders>
              <w:left w:val="single" w:sz="4" w:space="0" w:color="auto"/>
            </w:tcBorders>
          </w:tcPr>
          <w:p w:rsidR="003E6599" w:rsidRDefault="003E659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72" w:type="dxa"/>
            <w:gridSpan w:val="3"/>
            <w:tcBorders>
              <w:right w:val="single" w:sz="4" w:space="0" w:color="auto"/>
            </w:tcBorders>
          </w:tcPr>
          <w:p w:rsidR="003E6599" w:rsidRDefault="003E6599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3E6599" w:rsidRDefault="003E6599">
            <w:pPr>
              <w:pStyle w:val="ConsPlusNormal"/>
            </w:pPr>
          </w:p>
        </w:tc>
      </w:tr>
    </w:tbl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right"/>
        <w:outlineLvl w:val="1"/>
      </w:pPr>
      <w:r>
        <w:t>Приложение N 6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</w:pPr>
      <w:bookmarkStart w:id="12" w:name="P997"/>
      <w:bookmarkEnd w:id="12"/>
      <w:r>
        <w:t>ПЕРЕЧЕНЬ</w:t>
      </w:r>
    </w:p>
    <w:p w:rsidR="003E6599" w:rsidRDefault="003E6599">
      <w:pPr>
        <w:pStyle w:val="ConsPlusTitle"/>
        <w:jc w:val="center"/>
      </w:pPr>
      <w:r>
        <w:t>ПРИЗНАКОВ ЗАЯВИТЕЛЕЙ И ВАРИАНТОВ</w:t>
      </w:r>
    </w:p>
    <w:p w:rsidR="003E6599" w:rsidRDefault="003E6599">
      <w:pPr>
        <w:pStyle w:val="ConsPlusTitle"/>
        <w:jc w:val="center"/>
      </w:pPr>
      <w:r>
        <w:t>ПРЕДОСТАВЛЕНИЯ ГОСУДАРСТВЕННОЙ УСЛУГИ</w:t>
      </w:r>
    </w:p>
    <w:p w:rsidR="003E6599" w:rsidRDefault="003E659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66"/>
        <w:gridCol w:w="557"/>
        <w:gridCol w:w="5613"/>
      </w:tblGrid>
      <w:tr w:rsidR="003E6599">
        <w:tc>
          <w:tcPr>
            <w:tcW w:w="2866" w:type="dxa"/>
          </w:tcPr>
          <w:p w:rsidR="003E6599" w:rsidRDefault="003E6599">
            <w:pPr>
              <w:pStyle w:val="ConsPlusNormal"/>
              <w:jc w:val="center"/>
            </w:pPr>
            <w:r>
              <w:t>Перечень признаков заявителей и вариантов предоставления государственной услуги</w:t>
            </w:r>
          </w:p>
        </w:tc>
        <w:tc>
          <w:tcPr>
            <w:tcW w:w="557" w:type="dxa"/>
          </w:tcPr>
          <w:p w:rsidR="003E6599" w:rsidRDefault="003E6599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613" w:type="dxa"/>
          </w:tcPr>
          <w:p w:rsidR="003E6599" w:rsidRDefault="003E6599">
            <w:pPr>
              <w:pStyle w:val="ConsPlusNormal"/>
              <w:jc w:val="center"/>
            </w:pPr>
            <w:r>
              <w:t>Значения</w:t>
            </w:r>
          </w:p>
        </w:tc>
      </w:tr>
      <w:tr w:rsidR="003E6599">
        <w:tc>
          <w:tcPr>
            <w:tcW w:w="2866" w:type="dxa"/>
            <w:vMerge w:val="restart"/>
          </w:tcPr>
          <w:p w:rsidR="003E6599" w:rsidRDefault="003E6599">
            <w:pPr>
              <w:pStyle w:val="ConsPlusNormal"/>
              <w:jc w:val="center"/>
            </w:pPr>
            <w:r>
              <w:t>Тип заявителей</w:t>
            </w:r>
          </w:p>
        </w:tc>
        <w:tc>
          <w:tcPr>
            <w:tcW w:w="557" w:type="dxa"/>
          </w:tcPr>
          <w:p w:rsidR="003E6599" w:rsidRDefault="003E65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3" w:type="dxa"/>
          </w:tcPr>
          <w:p w:rsidR="003E6599" w:rsidRDefault="003E6599">
            <w:pPr>
              <w:pStyle w:val="ConsPlusNormal"/>
            </w:pPr>
            <w:r>
              <w:t>физические лица и индивидуальные предприниматели</w:t>
            </w:r>
          </w:p>
        </w:tc>
      </w:tr>
      <w:tr w:rsidR="003E6599">
        <w:tc>
          <w:tcPr>
            <w:tcW w:w="2866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557" w:type="dxa"/>
          </w:tcPr>
          <w:p w:rsidR="003E6599" w:rsidRDefault="003E65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13" w:type="dxa"/>
          </w:tcPr>
          <w:p w:rsidR="003E6599" w:rsidRDefault="003E6599">
            <w:pPr>
              <w:pStyle w:val="ConsPlusNormal"/>
            </w:pPr>
            <w:r>
              <w:t>юридические лица</w:t>
            </w:r>
          </w:p>
        </w:tc>
      </w:tr>
      <w:tr w:rsidR="003E6599">
        <w:tc>
          <w:tcPr>
            <w:tcW w:w="2866" w:type="dxa"/>
            <w:vMerge w:val="restart"/>
          </w:tcPr>
          <w:p w:rsidR="003E6599" w:rsidRDefault="003E6599">
            <w:pPr>
              <w:pStyle w:val="ConsPlusNormal"/>
              <w:jc w:val="center"/>
            </w:pPr>
            <w:r>
              <w:t>Варианты предоставления государственной услуги</w:t>
            </w:r>
          </w:p>
        </w:tc>
        <w:tc>
          <w:tcPr>
            <w:tcW w:w="557" w:type="dxa"/>
          </w:tcPr>
          <w:p w:rsidR="003E6599" w:rsidRDefault="003E65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3" w:type="dxa"/>
          </w:tcPr>
          <w:p w:rsidR="003E6599" w:rsidRDefault="003E6599">
            <w:pPr>
              <w:pStyle w:val="ConsPlusNormal"/>
            </w:pPr>
            <w:r>
              <w:t>установление сервитута без проведения работ, в результате которых обеспечивается подготовка документов. содержащих необходимые для осуществления государственного кадастрового учета сведения о земельном участке либо части земельного участка, в отношении которых устанавливается сервитут</w:t>
            </w:r>
          </w:p>
        </w:tc>
      </w:tr>
      <w:tr w:rsidR="003E6599">
        <w:tc>
          <w:tcPr>
            <w:tcW w:w="2866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557" w:type="dxa"/>
          </w:tcPr>
          <w:p w:rsidR="003E6599" w:rsidRDefault="003E65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13" w:type="dxa"/>
          </w:tcPr>
          <w:p w:rsidR="003E6599" w:rsidRDefault="003E6599">
            <w:pPr>
              <w:pStyle w:val="ConsPlusNormal"/>
            </w:pPr>
            <w:r>
              <w:t>установление сервитута с проведением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земельном участке либо части земельного участка, в отношении которых устанавливается сервитут</w:t>
            </w:r>
          </w:p>
        </w:tc>
      </w:tr>
      <w:tr w:rsidR="003E6599">
        <w:tc>
          <w:tcPr>
            <w:tcW w:w="2866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557" w:type="dxa"/>
          </w:tcPr>
          <w:p w:rsidR="003E6599" w:rsidRDefault="003E65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13" w:type="dxa"/>
          </w:tcPr>
          <w:p w:rsidR="003E6599" w:rsidRDefault="003E6599">
            <w:pPr>
              <w:pStyle w:val="ConsPlusNormal"/>
            </w:pPr>
            <w:r>
              <w:t>исправление допущенных опечаток и ошибок в выданных в результате предоставления государственной услуги документах</w:t>
            </w:r>
          </w:p>
        </w:tc>
      </w:tr>
      <w:tr w:rsidR="003E6599">
        <w:tc>
          <w:tcPr>
            <w:tcW w:w="2866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557" w:type="dxa"/>
          </w:tcPr>
          <w:p w:rsidR="003E6599" w:rsidRDefault="003E65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13" w:type="dxa"/>
          </w:tcPr>
          <w:p w:rsidR="003E6599" w:rsidRDefault="003E6599">
            <w:pPr>
              <w:pStyle w:val="ConsPlusNormal"/>
            </w:pPr>
            <w:r>
              <w:t>оставление запроса о предоставлении государственной услуги без рассмотрения</w:t>
            </w:r>
          </w:p>
        </w:tc>
      </w:tr>
    </w:tbl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right"/>
        <w:outlineLvl w:val="1"/>
      </w:pPr>
      <w:r>
        <w:t>Приложение N 7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Title"/>
        <w:jc w:val="center"/>
      </w:pPr>
      <w:r>
        <w:t>ОПИСАНИЕ</w:t>
      </w:r>
    </w:p>
    <w:p w:rsidR="003E6599" w:rsidRDefault="003E6599">
      <w:pPr>
        <w:pStyle w:val="ConsPlusTitle"/>
        <w:jc w:val="center"/>
      </w:pPr>
      <w:r>
        <w:t>АДМИНИСТРАТИВНЫХ ПРОЦЕДУР И АДМИНИСТРАТИВНЫХ</w:t>
      </w:r>
    </w:p>
    <w:p w:rsidR="003E6599" w:rsidRDefault="003E6599">
      <w:pPr>
        <w:pStyle w:val="ConsPlusTitle"/>
        <w:jc w:val="center"/>
      </w:pPr>
      <w:r>
        <w:t>ДЕЙСТВИЙ ПО ПРЕДОСТАВЛЕНИЮ ГОСУДАРСТВЕННОЙ УСЛУГИ</w:t>
      </w: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sectPr w:rsidR="003E6599" w:rsidSect="00375F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2268"/>
        <w:gridCol w:w="1632"/>
        <w:gridCol w:w="1699"/>
        <w:gridCol w:w="1984"/>
        <w:gridCol w:w="1474"/>
        <w:gridCol w:w="2098"/>
      </w:tblGrid>
      <w:tr w:rsidR="003E6599">
        <w:tc>
          <w:tcPr>
            <w:tcW w:w="2405" w:type="dxa"/>
          </w:tcPr>
          <w:p w:rsidR="003E6599" w:rsidRDefault="003E6599">
            <w:pPr>
              <w:pStyle w:val="ConsPlusNormal"/>
              <w:jc w:val="center"/>
            </w:pPr>
            <w:r>
              <w:t>Основание для начала административной процедуры</w:t>
            </w:r>
          </w:p>
        </w:tc>
        <w:tc>
          <w:tcPr>
            <w:tcW w:w="2268" w:type="dxa"/>
          </w:tcPr>
          <w:p w:rsidR="003E6599" w:rsidRDefault="003E6599">
            <w:pPr>
              <w:pStyle w:val="ConsPlusNormal"/>
              <w:jc w:val="center"/>
            </w:pPr>
            <w:r>
              <w:t>Содержание административных действий</w:t>
            </w:r>
          </w:p>
        </w:tc>
        <w:tc>
          <w:tcPr>
            <w:tcW w:w="1632" w:type="dxa"/>
          </w:tcPr>
          <w:p w:rsidR="003E6599" w:rsidRDefault="003E6599">
            <w:pPr>
              <w:pStyle w:val="ConsPlusNormal"/>
              <w:jc w:val="center"/>
            </w:pPr>
            <w:r>
              <w:t>Срок выполнения административных действий</w:t>
            </w:r>
          </w:p>
        </w:tc>
        <w:tc>
          <w:tcPr>
            <w:tcW w:w="1699" w:type="dxa"/>
          </w:tcPr>
          <w:p w:rsidR="003E6599" w:rsidRDefault="003E6599">
            <w:pPr>
              <w:pStyle w:val="ConsPlusNormal"/>
              <w:jc w:val="center"/>
            </w:pPr>
            <w:r>
              <w:t>Должностное лицо, ответственное за выполнение административного действия</w:t>
            </w:r>
          </w:p>
        </w:tc>
        <w:tc>
          <w:tcPr>
            <w:tcW w:w="1984" w:type="dxa"/>
          </w:tcPr>
          <w:p w:rsidR="003E6599" w:rsidRDefault="003E6599">
            <w:pPr>
              <w:pStyle w:val="ConsPlusNormal"/>
              <w:jc w:val="center"/>
            </w:pPr>
            <w: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474" w:type="dxa"/>
          </w:tcPr>
          <w:p w:rsidR="003E6599" w:rsidRDefault="003E6599">
            <w:pPr>
              <w:pStyle w:val="ConsPlusNormal"/>
              <w:jc w:val="center"/>
            </w:pPr>
            <w:r>
              <w:t>Критерии принятия решения</w:t>
            </w:r>
          </w:p>
        </w:tc>
        <w:tc>
          <w:tcPr>
            <w:tcW w:w="2098" w:type="dxa"/>
          </w:tcPr>
          <w:p w:rsidR="003E6599" w:rsidRDefault="003E6599">
            <w:pPr>
              <w:pStyle w:val="ConsPlusNormal"/>
              <w:jc w:val="center"/>
            </w:pPr>
            <w:r>
              <w:t>Результат административного действия, способ фиксации</w:t>
            </w:r>
          </w:p>
        </w:tc>
      </w:tr>
      <w:tr w:rsidR="003E6599">
        <w:tc>
          <w:tcPr>
            <w:tcW w:w="2405" w:type="dxa"/>
          </w:tcPr>
          <w:p w:rsidR="003E6599" w:rsidRDefault="003E65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3E6599" w:rsidRDefault="003E65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2" w:type="dxa"/>
          </w:tcPr>
          <w:p w:rsidR="003E6599" w:rsidRDefault="003E65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9" w:type="dxa"/>
          </w:tcPr>
          <w:p w:rsidR="003E6599" w:rsidRDefault="003E65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3E6599" w:rsidRDefault="003E65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3E6599" w:rsidRDefault="003E65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98" w:type="dxa"/>
          </w:tcPr>
          <w:p w:rsidR="003E6599" w:rsidRDefault="003E6599">
            <w:pPr>
              <w:pStyle w:val="ConsPlusNormal"/>
              <w:jc w:val="center"/>
            </w:pPr>
            <w:r>
              <w:t>7</w:t>
            </w:r>
          </w:p>
        </w:tc>
      </w:tr>
      <w:tr w:rsidR="003E6599">
        <w:tc>
          <w:tcPr>
            <w:tcW w:w="13560" w:type="dxa"/>
            <w:gridSpan w:val="7"/>
          </w:tcPr>
          <w:p w:rsidR="003E6599" w:rsidRDefault="003E6599">
            <w:pPr>
              <w:pStyle w:val="ConsPlusNormal"/>
              <w:jc w:val="center"/>
              <w:outlineLvl w:val="2"/>
            </w:pPr>
            <w:r>
              <w:t>1. Проверка документов и регистрация заявления</w:t>
            </w:r>
          </w:p>
        </w:tc>
      </w:tr>
      <w:tr w:rsidR="003E6599">
        <w:tc>
          <w:tcPr>
            <w:tcW w:w="2405" w:type="dxa"/>
            <w:vMerge w:val="restart"/>
          </w:tcPr>
          <w:p w:rsidR="003E6599" w:rsidRDefault="003E6599">
            <w:pPr>
              <w:pStyle w:val="ConsPlusNormal"/>
            </w:pPr>
            <w:r>
              <w:t>Поступление заявления и документов для предоставления государственной услуги в Уполномоченный орган</w:t>
            </w:r>
          </w:p>
        </w:tc>
        <w:tc>
          <w:tcPr>
            <w:tcW w:w="2268" w:type="dxa"/>
          </w:tcPr>
          <w:p w:rsidR="003E6599" w:rsidRDefault="003E6599">
            <w:pPr>
              <w:pStyle w:val="ConsPlusNormal"/>
            </w:pPr>
            <w:r>
              <w:t>Прием и регистрация заявления в электронной базе данных по учету документов</w:t>
            </w:r>
          </w:p>
        </w:tc>
        <w:tc>
          <w:tcPr>
            <w:tcW w:w="1632" w:type="dxa"/>
          </w:tcPr>
          <w:p w:rsidR="003E6599" w:rsidRDefault="003E6599">
            <w:pPr>
              <w:pStyle w:val="ConsPlusNormal"/>
            </w:pPr>
          </w:p>
        </w:tc>
        <w:tc>
          <w:tcPr>
            <w:tcW w:w="1699" w:type="dxa"/>
            <w:vMerge w:val="restart"/>
          </w:tcPr>
          <w:p w:rsidR="003E6599" w:rsidRDefault="003E6599">
            <w:pPr>
              <w:pStyle w:val="ConsPlusNormal"/>
            </w:pPr>
            <w:r>
              <w:t>Должностное лицо Уполномоченного органа, ответственно е за регистрацию корреспонденции</w:t>
            </w:r>
          </w:p>
        </w:tc>
        <w:tc>
          <w:tcPr>
            <w:tcW w:w="1984" w:type="dxa"/>
            <w:vMerge w:val="restart"/>
          </w:tcPr>
          <w:p w:rsidR="003E6599" w:rsidRDefault="003E6599">
            <w:pPr>
              <w:pStyle w:val="ConsPlusNormal"/>
            </w:pPr>
            <w:r>
              <w:t>Уполномоченный орган/ГИС</w:t>
            </w:r>
          </w:p>
        </w:tc>
        <w:tc>
          <w:tcPr>
            <w:tcW w:w="1474" w:type="dxa"/>
            <w:vMerge w:val="restart"/>
          </w:tcPr>
          <w:p w:rsidR="003E6599" w:rsidRDefault="003E6599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3E6599" w:rsidRDefault="003E6599">
            <w:pPr>
              <w:pStyle w:val="ConsPlusNormal"/>
            </w:pPr>
            <w:r>
              <w:t>Регистрация заявления и 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3E6599">
        <w:tc>
          <w:tcPr>
            <w:tcW w:w="2405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268" w:type="dxa"/>
          </w:tcPr>
          <w:p w:rsidR="003E6599" w:rsidRDefault="003E6599">
            <w:pPr>
              <w:pStyle w:val="ConsPlusNormal"/>
            </w:pPr>
          </w:p>
        </w:tc>
        <w:tc>
          <w:tcPr>
            <w:tcW w:w="1632" w:type="dxa"/>
          </w:tcPr>
          <w:p w:rsidR="003E6599" w:rsidRDefault="003E6599">
            <w:pPr>
              <w:pStyle w:val="ConsPlusNormal"/>
            </w:pPr>
          </w:p>
        </w:tc>
        <w:tc>
          <w:tcPr>
            <w:tcW w:w="1699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1984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1474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098" w:type="dxa"/>
            <w:vMerge/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2405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268" w:type="dxa"/>
          </w:tcPr>
          <w:p w:rsidR="003E6599" w:rsidRDefault="003E6599">
            <w:pPr>
              <w:pStyle w:val="ConsPlusNormal"/>
            </w:pPr>
            <w:r>
              <w:t>Проверка заявления и документов, представленных для получения государственной услуги</w:t>
            </w:r>
          </w:p>
        </w:tc>
        <w:tc>
          <w:tcPr>
            <w:tcW w:w="1632" w:type="dxa"/>
            <w:vMerge w:val="restart"/>
          </w:tcPr>
          <w:p w:rsidR="003E6599" w:rsidRDefault="003E6599">
            <w:pPr>
              <w:pStyle w:val="ConsPlusNormal"/>
            </w:pPr>
          </w:p>
        </w:tc>
        <w:tc>
          <w:tcPr>
            <w:tcW w:w="1699" w:type="dxa"/>
            <w:vMerge w:val="restart"/>
          </w:tcPr>
          <w:p w:rsidR="003E6599" w:rsidRDefault="003E6599">
            <w:pPr>
              <w:pStyle w:val="ConsPlusNormal"/>
            </w:pPr>
            <w:r>
              <w:t>Должностное лицо Уполномоченного органа, ответственное за предоставление государственной услуги</w:t>
            </w:r>
          </w:p>
        </w:tc>
        <w:tc>
          <w:tcPr>
            <w:tcW w:w="1984" w:type="dxa"/>
            <w:vMerge w:val="restart"/>
          </w:tcPr>
          <w:p w:rsidR="003E6599" w:rsidRDefault="003E6599">
            <w:pPr>
              <w:pStyle w:val="ConsPlusNormal"/>
            </w:pPr>
            <w:r>
              <w:t>Уполномоченный орган/ГИС</w:t>
            </w:r>
          </w:p>
        </w:tc>
        <w:tc>
          <w:tcPr>
            <w:tcW w:w="1474" w:type="dxa"/>
          </w:tcPr>
          <w:p w:rsidR="003E6599" w:rsidRDefault="003E6599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3E6599" w:rsidRDefault="003E6599">
            <w:pPr>
              <w:pStyle w:val="ConsPlusNormal"/>
            </w:pPr>
            <w:r>
              <w:t>Направленное заявителю электронное сообщение о приеме заявления к рассмотрению либо отказа в приеме заявления к рассмотрению</w:t>
            </w:r>
          </w:p>
        </w:tc>
      </w:tr>
      <w:tr w:rsidR="003E6599">
        <w:tc>
          <w:tcPr>
            <w:tcW w:w="2405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268" w:type="dxa"/>
          </w:tcPr>
          <w:p w:rsidR="003E6599" w:rsidRDefault="003E6599">
            <w:pPr>
              <w:pStyle w:val="ConsPlusNormal"/>
            </w:pPr>
            <w: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1632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1699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1984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1474" w:type="dxa"/>
          </w:tcPr>
          <w:p w:rsidR="003E6599" w:rsidRDefault="003E6599">
            <w:pPr>
              <w:pStyle w:val="ConsPlusNormal"/>
            </w:pPr>
            <w:r>
              <w:t>Отсутствуют</w:t>
            </w:r>
          </w:p>
        </w:tc>
        <w:tc>
          <w:tcPr>
            <w:tcW w:w="2098" w:type="dxa"/>
            <w:vMerge/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13560" w:type="dxa"/>
            <w:gridSpan w:val="7"/>
          </w:tcPr>
          <w:p w:rsidR="003E6599" w:rsidRDefault="003E6599">
            <w:pPr>
              <w:pStyle w:val="ConsPlusNormal"/>
              <w:jc w:val="center"/>
              <w:outlineLvl w:val="2"/>
            </w:pPr>
            <w:r>
              <w:t>2. Получение сведений посредством СМЭВ</w:t>
            </w:r>
          </w:p>
        </w:tc>
      </w:tr>
      <w:tr w:rsidR="003E6599">
        <w:tc>
          <w:tcPr>
            <w:tcW w:w="2405" w:type="dxa"/>
            <w:vMerge w:val="restart"/>
          </w:tcPr>
          <w:p w:rsidR="003E6599" w:rsidRDefault="003E6599">
            <w:pPr>
              <w:pStyle w:val="ConsPlusNormal"/>
            </w:pPr>
            <w:r>
              <w:t>Пакет зарегистрированных документов, поступивших должностному лицу, ответственному за предоставление государственной услуги</w:t>
            </w:r>
          </w:p>
        </w:tc>
        <w:tc>
          <w:tcPr>
            <w:tcW w:w="2268" w:type="dxa"/>
          </w:tcPr>
          <w:p w:rsidR="003E6599" w:rsidRDefault="003E6599">
            <w:pPr>
              <w:pStyle w:val="ConsPlusNormal"/>
            </w:pPr>
            <w:r>
              <w:t xml:space="preserve">Направление межведомственных запросов в органы и организации, указанные в </w:t>
            </w:r>
            <w:hyperlink w:anchor="P75">
              <w:r>
                <w:rPr>
                  <w:color w:val="0000FF"/>
                </w:rPr>
                <w:t>пункте 2.3</w:t>
              </w:r>
            </w:hyperlink>
            <w:r>
              <w:t xml:space="preserve"> Административного регламента</w:t>
            </w:r>
          </w:p>
        </w:tc>
        <w:tc>
          <w:tcPr>
            <w:tcW w:w="1632" w:type="dxa"/>
          </w:tcPr>
          <w:p w:rsidR="003E6599" w:rsidRDefault="003E6599">
            <w:pPr>
              <w:pStyle w:val="ConsPlusNormal"/>
            </w:pPr>
            <w:r>
              <w:t>1 рабочий день</w:t>
            </w:r>
          </w:p>
        </w:tc>
        <w:tc>
          <w:tcPr>
            <w:tcW w:w="1699" w:type="dxa"/>
          </w:tcPr>
          <w:p w:rsidR="003E6599" w:rsidRDefault="003E6599">
            <w:pPr>
              <w:pStyle w:val="ConsPlusNormal"/>
            </w:pPr>
            <w:r>
              <w:t>Должностное лицо Уполномоченного органа, ответственное за предоставление государственной услуги</w:t>
            </w:r>
          </w:p>
        </w:tc>
        <w:tc>
          <w:tcPr>
            <w:tcW w:w="1984" w:type="dxa"/>
          </w:tcPr>
          <w:p w:rsidR="003E6599" w:rsidRDefault="003E6599">
            <w:pPr>
              <w:pStyle w:val="ConsPlusNormal"/>
            </w:pPr>
            <w:r>
              <w:t>Уполномоченный орган/ГИС/СМЭВ</w:t>
            </w:r>
          </w:p>
        </w:tc>
        <w:tc>
          <w:tcPr>
            <w:tcW w:w="1474" w:type="dxa"/>
          </w:tcPr>
          <w:p w:rsidR="003E6599" w:rsidRDefault="003E6599">
            <w:pPr>
              <w:pStyle w:val="ConsPlusNormal"/>
            </w:pPr>
            <w:r>
              <w:t>Наличие документов, необходимых для предоставления государственной услуги, находящихся в распоряжении государственных органов (организаций)</w:t>
            </w:r>
          </w:p>
        </w:tc>
        <w:tc>
          <w:tcPr>
            <w:tcW w:w="2098" w:type="dxa"/>
          </w:tcPr>
          <w:p w:rsidR="003E6599" w:rsidRDefault="003E6599">
            <w:pPr>
              <w:pStyle w:val="ConsPlusNormal"/>
            </w:pPr>
            <w:r>
              <w:t xml:space="preserve">Направление межведомственного запроса в органы (организации). предоставляющие документы (сведения), предусмотренные </w:t>
            </w:r>
            <w:hyperlink w:anchor="P137">
              <w:r>
                <w:rPr>
                  <w:color w:val="0000FF"/>
                </w:rPr>
                <w:t>пунктами 2.9</w:t>
              </w:r>
            </w:hyperlink>
            <w:r>
              <w:t xml:space="preserve"> Административного регламента, в том числе с использованием СМЭВ</w:t>
            </w:r>
          </w:p>
        </w:tc>
      </w:tr>
      <w:tr w:rsidR="003E6599">
        <w:tc>
          <w:tcPr>
            <w:tcW w:w="2405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268" w:type="dxa"/>
          </w:tcPr>
          <w:p w:rsidR="003E6599" w:rsidRDefault="003E6599">
            <w:pPr>
              <w:pStyle w:val="ConsPlusNormal"/>
            </w:pPr>
            <w: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632" w:type="dxa"/>
          </w:tcPr>
          <w:p w:rsidR="003E6599" w:rsidRDefault="003E6599">
            <w:pPr>
              <w:pStyle w:val="ConsPlusNormal"/>
            </w:pPr>
            <w:r>
              <w:t>5 рабочих дней</w:t>
            </w:r>
          </w:p>
        </w:tc>
        <w:tc>
          <w:tcPr>
            <w:tcW w:w="1699" w:type="dxa"/>
          </w:tcPr>
          <w:p w:rsidR="003E6599" w:rsidRDefault="003E6599">
            <w:pPr>
              <w:pStyle w:val="ConsPlusNormal"/>
            </w:pPr>
            <w:r>
              <w:t>Должностное лицо Уполномоченного органа, ответственное за предоставление государственной услуги</w:t>
            </w:r>
          </w:p>
        </w:tc>
        <w:tc>
          <w:tcPr>
            <w:tcW w:w="1984" w:type="dxa"/>
          </w:tcPr>
          <w:p w:rsidR="003E6599" w:rsidRDefault="003E6599">
            <w:pPr>
              <w:pStyle w:val="ConsPlusNormal"/>
            </w:pPr>
            <w:r>
              <w:t>Уполномоченный орган /ГИС/СМЭВ</w:t>
            </w:r>
          </w:p>
        </w:tc>
        <w:tc>
          <w:tcPr>
            <w:tcW w:w="1474" w:type="dxa"/>
          </w:tcPr>
          <w:p w:rsidR="003E6599" w:rsidRDefault="003E6599">
            <w:pPr>
              <w:pStyle w:val="ConsPlusNormal"/>
            </w:pPr>
          </w:p>
        </w:tc>
        <w:tc>
          <w:tcPr>
            <w:tcW w:w="2098" w:type="dxa"/>
          </w:tcPr>
          <w:p w:rsidR="003E6599" w:rsidRDefault="003E6599">
            <w:pPr>
              <w:pStyle w:val="ConsPlusNormal"/>
            </w:pPr>
            <w:r>
              <w:t>Получение документов (сведений), необходимых для предоставления муниципальной услуги</w:t>
            </w:r>
          </w:p>
        </w:tc>
      </w:tr>
      <w:tr w:rsidR="003E6599">
        <w:tc>
          <w:tcPr>
            <w:tcW w:w="13560" w:type="dxa"/>
            <w:gridSpan w:val="7"/>
            <w:vAlign w:val="bottom"/>
          </w:tcPr>
          <w:p w:rsidR="003E6599" w:rsidRDefault="003E6599">
            <w:pPr>
              <w:pStyle w:val="ConsPlusNormal"/>
              <w:jc w:val="center"/>
              <w:outlineLvl w:val="2"/>
            </w:pPr>
            <w:r>
              <w:t>3. Рассмотрение документов и сведений</w:t>
            </w:r>
          </w:p>
        </w:tc>
      </w:tr>
      <w:tr w:rsidR="003E6599">
        <w:tc>
          <w:tcPr>
            <w:tcW w:w="2405" w:type="dxa"/>
          </w:tcPr>
          <w:p w:rsidR="003E6599" w:rsidRDefault="003E6599">
            <w:pPr>
              <w:pStyle w:val="ConsPlusNormal"/>
            </w:pPr>
            <w:r>
              <w:t>Пакет зарегистрированных документов, поступивших должностному лицу, ответственному за предоставление государственной услуги</w:t>
            </w:r>
          </w:p>
        </w:tc>
        <w:tc>
          <w:tcPr>
            <w:tcW w:w="2268" w:type="dxa"/>
          </w:tcPr>
          <w:p w:rsidR="003E6599" w:rsidRDefault="003E6599">
            <w:pPr>
              <w:pStyle w:val="ConsPlusNormal"/>
            </w:pPr>
            <w:r>
              <w:t>Проверка соответствия документов и сведений требованиям нормативных правовых актов предоставления государственной услуги</w:t>
            </w:r>
          </w:p>
        </w:tc>
        <w:tc>
          <w:tcPr>
            <w:tcW w:w="1632" w:type="dxa"/>
          </w:tcPr>
          <w:p w:rsidR="003E6599" w:rsidRDefault="003E6599">
            <w:pPr>
              <w:pStyle w:val="ConsPlusNormal"/>
            </w:pPr>
            <w:r>
              <w:t>До 9 рабочих дней</w:t>
            </w:r>
          </w:p>
        </w:tc>
        <w:tc>
          <w:tcPr>
            <w:tcW w:w="1699" w:type="dxa"/>
          </w:tcPr>
          <w:p w:rsidR="003E6599" w:rsidRDefault="003E6599">
            <w:pPr>
              <w:pStyle w:val="ConsPlusNormal"/>
            </w:pPr>
            <w:r>
              <w:t>Должностное лицо Уполномоченного органа, ответственное та предоставление государственной услуги</w:t>
            </w:r>
          </w:p>
        </w:tc>
        <w:tc>
          <w:tcPr>
            <w:tcW w:w="1984" w:type="dxa"/>
          </w:tcPr>
          <w:p w:rsidR="003E6599" w:rsidRDefault="003E6599">
            <w:pPr>
              <w:pStyle w:val="ConsPlusNormal"/>
            </w:pPr>
            <w:r>
              <w:t>Уполномоченный орган/ГИС</w:t>
            </w:r>
          </w:p>
        </w:tc>
        <w:tc>
          <w:tcPr>
            <w:tcW w:w="1474" w:type="dxa"/>
          </w:tcPr>
          <w:p w:rsidR="003E6599" w:rsidRDefault="003E6599">
            <w:pPr>
              <w:pStyle w:val="ConsPlusNormal"/>
            </w:pPr>
            <w:r>
              <w:t>Наличие или отсутствие оснований для предоставления государственной услуги</w:t>
            </w:r>
          </w:p>
        </w:tc>
        <w:tc>
          <w:tcPr>
            <w:tcW w:w="2098" w:type="dxa"/>
          </w:tcPr>
          <w:p w:rsidR="003E6599" w:rsidRDefault="003E6599">
            <w:pPr>
              <w:pStyle w:val="ConsPlusNormal"/>
            </w:pPr>
            <w:r>
              <w:t>Подготовка проекта результата предоставления государственной услуги</w:t>
            </w:r>
          </w:p>
        </w:tc>
      </w:tr>
      <w:tr w:rsidR="003E6599">
        <w:tc>
          <w:tcPr>
            <w:tcW w:w="13560" w:type="dxa"/>
            <w:gridSpan w:val="7"/>
          </w:tcPr>
          <w:p w:rsidR="003E6599" w:rsidRDefault="003E6599">
            <w:pPr>
              <w:pStyle w:val="ConsPlusNormal"/>
              <w:jc w:val="center"/>
              <w:outlineLvl w:val="2"/>
            </w:pPr>
            <w:r>
              <w:t>4. Принятие решения о предоставлении услуги</w:t>
            </w:r>
          </w:p>
        </w:tc>
      </w:tr>
      <w:tr w:rsidR="003E6599">
        <w:tc>
          <w:tcPr>
            <w:tcW w:w="2405" w:type="dxa"/>
            <w:vMerge w:val="restart"/>
          </w:tcPr>
          <w:p w:rsidR="003E6599" w:rsidRDefault="003E6599">
            <w:pPr>
              <w:pStyle w:val="ConsPlusNormal"/>
            </w:pPr>
            <w:r>
              <w:t>Проект результата предоставления государственной услуги</w:t>
            </w:r>
          </w:p>
        </w:tc>
        <w:tc>
          <w:tcPr>
            <w:tcW w:w="2268" w:type="dxa"/>
          </w:tcPr>
          <w:p w:rsidR="003E6599" w:rsidRDefault="003E6599">
            <w:pPr>
              <w:pStyle w:val="ConsPlusNormal"/>
            </w:pPr>
            <w:r>
              <w:t>Принятие решения о предоставлении государственной услуги или об отказе в предоставлении услуги</w:t>
            </w:r>
          </w:p>
        </w:tc>
        <w:tc>
          <w:tcPr>
            <w:tcW w:w="1632" w:type="dxa"/>
          </w:tcPr>
          <w:p w:rsidR="003E6599" w:rsidRDefault="003E6599">
            <w:pPr>
              <w:pStyle w:val="ConsPlusNormal"/>
            </w:pPr>
            <w:r>
              <w:t>В день рассмотрения документов и сведений</w:t>
            </w:r>
          </w:p>
        </w:tc>
        <w:tc>
          <w:tcPr>
            <w:tcW w:w="1699" w:type="dxa"/>
          </w:tcPr>
          <w:p w:rsidR="003E6599" w:rsidRDefault="003E6599">
            <w:pPr>
              <w:pStyle w:val="ConsPlusNormal"/>
            </w:pPr>
            <w:r>
              <w:t>Должностное лицо Уполномоченного органа, ответственное та предоставление государственной услуги: Руководитель Уполномоченного органа или иное уполномоченное им лицо</w:t>
            </w:r>
          </w:p>
        </w:tc>
        <w:tc>
          <w:tcPr>
            <w:tcW w:w="1984" w:type="dxa"/>
          </w:tcPr>
          <w:p w:rsidR="003E6599" w:rsidRDefault="003E6599">
            <w:pPr>
              <w:pStyle w:val="ConsPlusNormal"/>
            </w:pPr>
            <w:r>
              <w:t>Уполномоченный орган/ГИС</w:t>
            </w:r>
          </w:p>
        </w:tc>
        <w:tc>
          <w:tcPr>
            <w:tcW w:w="1474" w:type="dxa"/>
          </w:tcPr>
          <w:p w:rsidR="003E6599" w:rsidRDefault="003E6599">
            <w:pPr>
              <w:pStyle w:val="ConsPlusNormal"/>
            </w:pPr>
          </w:p>
        </w:tc>
        <w:tc>
          <w:tcPr>
            <w:tcW w:w="2098" w:type="dxa"/>
          </w:tcPr>
          <w:p w:rsidR="003E6599" w:rsidRDefault="003E6599">
            <w:pPr>
              <w:pStyle w:val="ConsPlusNormal"/>
            </w:pPr>
            <w:r>
              <w:t xml:space="preserve">Результат предоставления государственной услуги по форме, приведенной в </w:t>
            </w:r>
            <w:hyperlink w:anchor="P620">
              <w:r>
                <w:rPr>
                  <w:color w:val="0000FF"/>
                </w:rPr>
                <w:t>приложениях N 1</w:t>
              </w:r>
            </w:hyperlink>
            <w:r>
              <w:t xml:space="preserve"> - </w:t>
            </w:r>
            <w:hyperlink w:anchor="P803">
              <w:r>
                <w:rPr>
                  <w:color w:val="0000FF"/>
                </w:rPr>
                <w:t>N 4</w:t>
              </w:r>
            </w:hyperlink>
            <w:r>
              <w:t xml:space="preserve"> к Административному регламенту, подписанный усиленной квалифицированной подписью руководителя Уполномоченного органа или иного уполномоченного им лица. Уведомление об отказе в предоставлении государственной (муниципальной) услуги, приведенное в </w:t>
            </w:r>
            <w:hyperlink w:anchor="P671">
              <w:r>
                <w:rPr>
                  <w:color w:val="0000FF"/>
                </w:rPr>
                <w:t>приложении N 2</w:t>
              </w:r>
            </w:hyperlink>
            <w:r>
              <w:t xml:space="preserve"> к Административному регламенту, подписанный усиленной квалифицированной подписью руководителя Уполномоченного органа или иного уполномоченного им лица</w:t>
            </w:r>
          </w:p>
        </w:tc>
      </w:tr>
      <w:tr w:rsidR="003E6599">
        <w:tc>
          <w:tcPr>
            <w:tcW w:w="2405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268" w:type="dxa"/>
          </w:tcPr>
          <w:p w:rsidR="003E6599" w:rsidRDefault="003E6599">
            <w:pPr>
              <w:pStyle w:val="ConsPlusNormal"/>
            </w:pPr>
            <w:r>
              <w:t xml:space="preserve">Направление в МФЦ результата государственной (муниципальной) услуги, указанного в </w:t>
            </w:r>
            <w:hyperlink w:anchor="P99">
              <w:r>
                <w:rPr>
                  <w:color w:val="0000FF"/>
                </w:rPr>
                <w:t>пункте 2.5</w:t>
              </w:r>
            </w:hyperlink>
            <w:r>
              <w:t xml:space="preserve"> Административного регламента, в форме электронного документа, подписанного усиленной квалифицированной электронной подписью должностного лица Уполномоченного органа (в случае, если предусмотрено региональными соглашениями)</w:t>
            </w:r>
          </w:p>
        </w:tc>
        <w:tc>
          <w:tcPr>
            <w:tcW w:w="1632" w:type="dxa"/>
          </w:tcPr>
          <w:p w:rsidR="003E6599" w:rsidRDefault="003E6599">
            <w:pPr>
              <w:pStyle w:val="ConsPlusNormal"/>
            </w:pPr>
            <w:r>
              <w:t>В сроки, установленные соглашением о взаимодействии между Уполномоченным органом и многофункциональным центром</w:t>
            </w:r>
          </w:p>
        </w:tc>
        <w:tc>
          <w:tcPr>
            <w:tcW w:w="1699" w:type="dxa"/>
          </w:tcPr>
          <w:p w:rsidR="003E6599" w:rsidRDefault="003E6599">
            <w:pPr>
              <w:pStyle w:val="ConsPlusNormal"/>
            </w:pPr>
            <w:r>
              <w:t>Должностное лицо Уполномоченного органа, ответственное за предоставление государственно услуги</w:t>
            </w:r>
          </w:p>
        </w:tc>
        <w:tc>
          <w:tcPr>
            <w:tcW w:w="1984" w:type="dxa"/>
          </w:tcPr>
          <w:p w:rsidR="003E6599" w:rsidRDefault="003E6599">
            <w:pPr>
              <w:pStyle w:val="ConsPlusNormal"/>
            </w:pPr>
            <w:r>
              <w:t>Уполномоченный орган/АИС МФЦ</w:t>
            </w:r>
          </w:p>
        </w:tc>
        <w:tc>
          <w:tcPr>
            <w:tcW w:w="1474" w:type="dxa"/>
            <w:vMerge w:val="restart"/>
          </w:tcPr>
          <w:p w:rsidR="003E6599" w:rsidRDefault="003E6599">
            <w:pPr>
              <w:pStyle w:val="ConsPlusNormal"/>
            </w:pPr>
            <w:r>
              <w:t>Указание заявителем в Запросе способа выдачи результата государственной услуги в многофункциональном центре, а также подача Запроса через МФЦ</w:t>
            </w:r>
          </w:p>
        </w:tc>
        <w:tc>
          <w:tcPr>
            <w:tcW w:w="2098" w:type="dxa"/>
          </w:tcPr>
          <w:p w:rsidR="003E6599" w:rsidRDefault="003E6599">
            <w:pPr>
              <w:pStyle w:val="ConsPlusNormal"/>
            </w:pPr>
            <w:r>
              <w:t>Выдача результата государственной услуги заявителю в форме бумажного документа, подтверждающего содержание электронного документа, заверенного печатью многофункционального центра; внесение сведений в ГИС о выдаче результата государственной (муниципальной) услуги</w:t>
            </w:r>
          </w:p>
        </w:tc>
      </w:tr>
      <w:tr w:rsidR="003E6599">
        <w:tc>
          <w:tcPr>
            <w:tcW w:w="2405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268" w:type="dxa"/>
          </w:tcPr>
          <w:p w:rsidR="003E6599" w:rsidRDefault="003E6599">
            <w:pPr>
              <w:pStyle w:val="ConsPlusNormal"/>
            </w:pPr>
            <w:r>
              <w:t>Направление заявителю результата предоставления государственной (муниципальной) услуги в личный кабинет на портале Госуслуг</w:t>
            </w:r>
          </w:p>
        </w:tc>
        <w:tc>
          <w:tcPr>
            <w:tcW w:w="1632" w:type="dxa"/>
          </w:tcPr>
          <w:p w:rsidR="003E6599" w:rsidRDefault="003E6599">
            <w:pPr>
              <w:pStyle w:val="ConsPlusNormal"/>
            </w:pPr>
            <w:r>
              <w:t>В день регистрации результата предоставления государственной муниципальной) услуги</w:t>
            </w:r>
          </w:p>
        </w:tc>
        <w:tc>
          <w:tcPr>
            <w:tcW w:w="1699" w:type="dxa"/>
          </w:tcPr>
          <w:p w:rsidR="003E6599" w:rsidRDefault="003E6599">
            <w:pPr>
              <w:pStyle w:val="ConsPlusNormal"/>
            </w:pPr>
            <w:r>
              <w:t>Должностное лицо Уполномоченного органа, ответственное за предоставление государственно услуги</w:t>
            </w:r>
          </w:p>
        </w:tc>
        <w:tc>
          <w:tcPr>
            <w:tcW w:w="1984" w:type="dxa"/>
          </w:tcPr>
          <w:p w:rsidR="003E6599" w:rsidRDefault="003E6599">
            <w:pPr>
              <w:pStyle w:val="ConsPlusNormal"/>
            </w:pPr>
            <w:r>
              <w:t>ГИС</w:t>
            </w:r>
          </w:p>
        </w:tc>
        <w:tc>
          <w:tcPr>
            <w:tcW w:w="1474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098" w:type="dxa"/>
          </w:tcPr>
          <w:p w:rsidR="003E6599" w:rsidRDefault="003E6599">
            <w:pPr>
              <w:pStyle w:val="ConsPlusNormal"/>
            </w:pPr>
            <w:r>
              <w:t>Результат государственной (муниципальной) услуги, направленный заявителю наличный кабинет на портале Госуслуг</w:t>
            </w:r>
          </w:p>
        </w:tc>
      </w:tr>
      <w:tr w:rsidR="003E6599">
        <w:tc>
          <w:tcPr>
            <w:tcW w:w="13560" w:type="dxa"/>
            <w:gridSpan w:val="7"/>
          </w:tcPr>
          <w:p w:rsidR="003E6599" w:rsidRDefault="003E6599">
            <w:pPr>
              <w:pStyle w:val="ConsPlusNormal"/>
              <w:jc w:val="center"/>
              <w:outlineLvl w:val="2"/>
            </w:pPr>
            <w:r>
              <w:t>5. Выдача результата независимо от выбора заявителя</w:t>
            </w:r>
          </w:p>
        </w:tc>
      </w:tr>
      <w:tr w:rsidR="003E6599">
        <w:tc>
          <w:tcPr>
            <w:tcW w:w="2405" w:type="dxa"/>
            <w:vMerge w:val="restart"/>
          </w:tcPr>
          <w:p w:rsidR="003E6599" w:rsidRDefault="003E6599">
            <w:pPr>
              <w:pStyle w:val="ConsPlusNormal"/>
            </w:pPr>
            <w:r>
              <w:t xml:space="preserve">Формирование и регистрация результата государственной услуги, указанного в </w:t>
            </w:r>
            <w:hyperlink w:anchor="P99">
              <w:r>
                <w:rPr>
                  <w:color w:val="0000FF"/>
                </w:rPr>
                <w:t>пункте 2.5</w:t>
              </w:r>
            </w:hyperlink>
            <w:r>
              <w:t xml:space="preserve"> Административного регламента, в форме электронного документа в ГИС</w:t>
            </w:r>
          </w:p>
        </w:tc>
        <w:tc>
          <w:tcPr>
            <w:tcW w:w="2268" w:type="dxa"/>
          </w:tcPr>
          <w:p w:rsidR="003E6599" w:rsidRDefault="003E6599">
            <w:pPr>
              <w:pStyle w:val="ConsPlusNormal"/>
            </w:pPr>
            <w:r>
              <w:t>Регистрация результата предоставления государственной услуги</w:t>
            </w:r>
          </w:p>
        </w:tc>
        <w:tc>
          <w:tcPr>
            <w:tcW w:w="1632" w:type="dxa"/>
          </w:tcPr>
          <w:p w:rsidR="003E6599" w:rsidRDefault="003E6599">
            <w:pPr>
              <w:pStyle w:val="ConsPlusNormal"/>
            </w:pPr>
            <w:r>
              <w:t>После окончания процедуры принятия решения (в общий срок предоставления государственной услуги не включается)</w:t>
            </w:r>
          </w:p>
        </w:tc>
        <w:tc>
          <w:tcPr>
            <w:tcW w:w="1699" w:type="dxa"/>
          </w:tcPr>
          <w:p w:rsidR="003E6599" w:rsidRDefault="003E6599">
            <w:pPr>
              <w:pStyle w:val="ConsPlusNormal"/>
            </w:pPr>
            <w:r>
              <w:t>Должностное лицо Уполномоченного органа, ответственное за предоставление государственно услуги</w:t>
            </w:r>
          </w:p>
        </w:tc>
        <w:tc>
          <w:tcPr>
            <w:tcW w:w="1984" w:type="dxa"/>
          </w:tcPr>
          <w:p w:rsidR="003E6599" w:rsidRDefault="003E6599">
            <w:pPr>
              <w:pStyle w:val="ConsPlusNormal"/>
            </w:pPr>
            <w:r>
              <w:t>Уполномоченный орган/ГИС</w:t>
            </w:r>
          </w:p>
        </w:tc>
        <w:tc>
          <w:tcPr>
            <w:tcW w:w="1474" w:type="dxa"/>
          </w:tcPr>
          <w:p w:rsidR="003E6599" w:rsidRDefault="003E6599">
            <w:pPr>
              <w:pStyle w:val="ConsPlusNormal"/>
            </w:pPr>
          </w:p>
        </w:tc>
        <w:tc>
          <w:tcPr>
            <w:tcW w:w="2098" w:type="dxa"/>
          </w:tcPr>
          <w:p w:rsidR="003E6599" w:rsidRDefault="003E6599">
            <w:pPr>
              <w:pStyle w:val="ConsPlusNormal"/>
            </w:pPr>
            <w:r>
              <w:t>Внесение сведений о конечном результате предоставления государственной услуги</w:t>
            </w:r>
          </w:p>
        </w:tc>
      </w:tr>
      <w:tr w:rsidR="003E6599">
        <w:tc>
          <w:tcPr>
            <w:tcW w:w="2405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268" w:type="dxa"/>
          </w:tcPr>
          <w:p w:rsidR="003E6599" w:rsidRDefault="003E6599">
            <w:pPr>
              <w:pStyle w:val="ConsPlusNormal"/>
            </w:pPr>
            <w:r>
              <w:t xml:space="preserve">Направление в МФЦ результата государственной услуги, указанного в </w:t>
            </w:r>
            <w:hyperlink w:anchor="P99">
              <w:r>
                <w:rPr>
                  <w:color w:val="0000FF"/>
                </w:rPr>
                <w:t>пункте 2.5</w:t>
              </w:r>
            </w:hyperlink>
            <w:r>
              <w:t xml:space="preserve"> Административного регламента, в форме электронного документа, подписанного усиленной квалифицированной электронной подписью должностного лица Уполномоченного органа (в случае, если предусмотрено региональными соглашениями)</w:t>
            </w:r>
          </w:p>
        </w:tc>
        <w:tc>
          <w:tcPr>
            <w:tcW w:w="1632" w:type="dxa"/>
          </w:tcPr>
          <w:p w:rsidR="003E6599" w:rsidRDefault="003E6599">
            <w:pPr>
              <w:pStyle w:val="ConsPlusNormal"/>
            </w:pPr>
            <w:r>
              <w:t>В сроки, установленные соглашением о взаимодействии между Уполномоченным органом и многофункциональным центром</w:t>
            </w:r>
          </w:p>
        </w:tc>
        <w:tc>
          <w:tcPr>
            <w:tcW w:w="1699" w:type="dxa"/>
          </w:tcPr>
          <w:p w:rsidR="003E6599" w:rsidRDefault="003E6599">
            <w:pPr>
              <w:pStyle w:val="ConsPlusNormal"/>
            </w:pPr>
            <w:r>
              <w:t>Должностное лицо Уполномоченного органа, ответственное за предоставление государственно услуги</w:t>
            </w:r>
          </w:p>
        </w:tc>
        <w:tc>
          <w:tcPr>
            <w:tcW w:w="1984" w:type="dxa"/>
          </w:tcPr>
          <w:p w:rsidR="003E6599" w:rsidRDefault="003E6599">
            <w:pPr>
              <w:pStyle w:val="ConsPlusNormal"/>
            </w:pPr>
            <w:r>
              <w:t>Уполномоченный орган/ АИС МФЦ</w:t>
            </w:r>
          </w:p>
        </w:tc>
        <w:tc>
          <w:tcPr>
            <w:tcW w:w="1474" w:type="dxa"/>
          </w:tcPr>
          <w:p w:rsidR="003E6599" w:rsidRDefault="003E6599">
            <w:pPr>
              <w:pStyle w:val="ConsPlusNormal"/>
            </w:pPr>
            <w:r>
              <w:t>Указание заявителем в Запросе способа выдачи результата государственной услуги в многофункциональном центре, а также подача Запроса через МФЦ</w:t>
            </w:r>
          </w:p>
        </w:tc>
        <w:tc>
          <w:tcPr>
            <w:tcW w:w="2098" w:type="dxa"/>
          </w:tcPr>
          <w:p w:rsidR="003E6599" w:rsidRDefault="003E6599">
            <w:pPr>
              <w:pStyle w:val="ConsPlusNormal"/>
            </w:pPr>
            <w:r>
              <w:t>Выдача результата государственной услуги заявителю в форме бумажного документа, подтверждающего содержание электронного документа, заверенного печатью многофункционального центра;</w:t>
            </w:r>
          </w:p>
          <w:p w:rsidR="003E6599" w:rsidRDefault="003E6599">
            <w:pPr>
              <w:pStyle w:val="ConsPlusNormal"/>
            </w:pPr>
            <w:r>
              <w:t>внесение сведений в ГИС о выдаче результата государственной услуги</w:t>
            </w:r>
          </w:p>
        </w:tc>
      </w:tr>
      <w:tr w:rsidR="003E6599">
        <w:tc>
          <w:tcPr>
            <w:tcW w:w="2405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268" w:type="dxa"/>
          </w:tcPr>
          <w:p w:rsidR="003E6599" w:rsidRDefault="003E6599">
            <w:pPr>
              <w:pStyle w:val="ConsPlusNormal"/>
            </w:pPr>
            <w:r>
              <w:t>Направление заявителю результата предоставления государственной услуги в личный кабинет на портале Госуслуг</w:t>
            </w:r>
          </w:p>
        </w:tc>
        <w:tc>
          <w:tcPr>
            <w:tcW w:w="1632" w:type="dxa"/>
          </w:tcPr>
          <w:p w:rsidR="003E6599" w:rsidRDefault="003E6599">
            <w:pPr>
              <w:pStyle w:val="ConsPlusNormal"/>
            </w:pPr>
            <w:r>
              <w:t>В день регистрации результата предоставления государственной услуги</w:t>
            </w:r>
          </w:p>
        </w:tc>
        <w:tc>
          <w:tcPr>
            <w:tcW w:w="1699" w:type="dxa"/>
          </w:tcPr>
          <w:p w:rsidR="003E6599" w:rsidRDefault="003E6599">
            <w:pPr>
              <w:pStyle w:val="ConsPlusNormal"/>
            </w:pPr>
            <w:r>
              <w:t>Должностное лицо Уполномоченного органа, ответственное за предоставление государственно услуги</w:t>
            </w:r>
          </w:p>
        </w:tc>
        <w:tc>
          <w:tcPr>
            <w:tcW w:w="1984" w:type="dxa"/>
          </w:tcPr>
          <w:p w:rsidR="003E6599" w:rsidRDefault="003E6599">
            <w:pPr>
              <w:pStyle w:val="ConsPlusNormal"/>
            </w:pPr>
            <w:r>
              <w:t>ГИС</w:t>
            </w:r>
          </w:p>
        </w:tc>
        <w:tc>
          <w:tcPr>
            <w:tcW w:w="1474" w:type="dxa"/>
          </w:tcPr>
          <w:p w:rsidR="003E6599" w:rsidRDefault="003E6599">
            <w:pPr>
              <w:pStyle w:val="ConsPlusNormal"/>
            </w:pPr>
          </w:p>
        </w:tc>
        <w:tc>
          <w:tcPr>
            <w:tcW w:w="2098" w:type="dxa"/>
          </w:tcPr>
          <w:p w:rsidR="003E6599" w:rsidRDefault="003E6599">
            <w:pPr>
              <w:pStyle w:val="ConsPlusNormal"/>
            </w:pPr>
            <w:r>
              <w:t>Результат государственной услуги, направленный заявителю на личный кабинет на портале Госуслуг</w:t>
            </w:r>
          </w:p>
        </w:tc>
      </w:tr>
    </w:tbl>
    <w:p w:rsidR="003E6599" w:rsidRDefault="003E6599">
      <w:pPr>
        <w:pStyle w:val="ConsPlusNormal"/>
        <w:sectPr w:rsidR="003E659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right"/>
        <w:outlineLvl w:val="1"/>
      </w:pPr>
      <w:r>
        <w:t>Приложение N 8</w:t>
      </w:r>
    </w:p>
    <w:p w:rsidR="003E6599" w:rsidRDefault="003E659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3118"/>
      </w:tblGrid>
      <w:tr w:rsidR="003E6599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jc w:val="center"/>
            </w:pPr>
            <w:bookmarkStart w:id="13" w:name="P1130"/>
            <w:bookmarkEnd w:id="13"/>
            <w:r>
              <w:t>ЗАЯВЛЕНИЕ</w:t>
            </w:r>
          </w:p>
          <w:p w:rsidR="003E6599" w:rsidRDefault="003E6599">
            <w:pPr>
              <w:pStyle w:val="ConsPlusNormal"/>
              <w:jc w:val="center"/>
            </w:pPr>
            <w:r>
              <w:t>о выдаче дубликата государственной услуги</w:t>
            </w:r>
          </w:p>
        </w:tc>
      </w:tr>
      <w:tr w:rsidR="003E6599"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jc w:val="center"/>
            </w:pPr>
            <w:r>
              <w:t>"__" _______ 20__ г.</w:t>
            </w:r>
          </w:p>
        </w:tc>
      </w:tr>
      <w:tr w:rsidR="003E6599">
        <w:tc>
          <w:tcPr>
            <w:tcW w:w="9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599" w:rsidRDefault="003E6599">
            <w:pPr>
              <w:pStyle w:val="ConsPlusNormal"/>
            </w:pPr>
          </w:p>
        </w:tc>
      </w:tr>
      <w:tr w:rsidR="003E6599">
        <w:tblPrEx>
          <w:tblBorders>
            <w:insideH w:val="single" w:sz="4" w:space="0" w:color="auto"/>
          </w:tblBorders>
        </w:tblPrEx>
        <w:tc>
          <w:tcPr>
            <w:tcW w:w="9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90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jc w:val="center"/>
            </w:pPr>
            <w:r>
              <w:t>(наименование уполномоченного органа)</w:t>
            </w:r>
          </w:p>
        </w:tc>
      </w:tr>
      <w:tr w:rsidR="003E6599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ind w:firstLine="283"/>
              <w:jc w:val="both"/>
            </w:pPr>
            <w:r>
              <w:t>Прошу выдать дубликат документа.</w:t>
            </w:r>
          </w:p>
        </w:tc>
      </w:tr>
      <w:tr w:rsidR="003E6599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ind w:firstLine="283"/>
              <w:jc w:val="both"/>
            </w:pPr>
            <w:r>
              <w:t>1. Сведение о заявителе</w:t>
            </w:r>
          </w:p>
        </w:tc>
      </w:tr>
    </w:tbl>
    <w:p w:rsidR="003E6599" w:rsidRDefault="003E659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0"/>
        <w:gridCol w:w="2608"/>
        <w:gridCol w:w="2256"/>
        <w:gridCol w:w="2551"/>
        <w:gridCol w:w="1247"/>
      </w:tblGrid>
      <w:tr w:rsidR="003E6599">
        <w:tc>
          <w:tcPr>
            <w:tcW w:w="350" w:type="dxa"/>
          </w:tcPr>
          <w:p w:rsidR="003E6599" w:rsidRDefault="003E6599">
            <w:pPr>
              <w:pStyle w:val="ConsPlusNormal"/>
            </w:pPr>
          </w:p>
        </w:tc>
        <w:tc>
          <w:tcPr>
            <w:tcW w:w="8662" w:type="dxa"/>
            <w:gridSpan w:val="4"/>
          </w:tcPr>
          <w:p w:rsidR="003E6599" w:rsidRDefault="003E6599">
            <w:pPr>
              <w:pStyle w:val="ConsPlusNormal"/>
            </w:pPr>
            <w:r>
              <w:t>физическое лицо:</w:t>
            </w:r>
          </w:p>
        </w:tc>
      </w:tr>
      <w:tr w:rsidR="003E6599">
        <w:tc>
          <w:tcPr>
            <w:tcW w:w="350" w:type="dxa"/>
            <w:vMerge w:val="restart"/>
          </w:tcPr>
          <w:p w:rsidR="003E6599" w:rsidRDefault="003E6599">
            <w:pPr>
              <w:pStyle w:val="ConsPlusNormal"/>
            </w:pPr>
          </w:p>
        </w:tc>
        <w:tc>
          <w:tcPr>
            <w:tcW w:w="2608" w:type="dxa"/>
          </w:tcPr>
          <w:p w:rsidR="003E6599" w:rsidRDefault="003E6599">
            <w:pPr>
              <w:pStyle w:val="ConsPlusNormal"/>
            </w:pPr>
            <w:r>
              <w:t>фамилия: (полностью)</w:t>
            </w:r>
          </w:p>
        </w:tc>
        <w:tc>
          <w:tcPr>
            <w:tcW w:w="2256" w:type="dxa"/>
          </w:tcPr>
          <w:p w:rsidR="003E6599" w:rsidRDefault="003E6599">
            <w:pPr>
              <w:pStyle w:val="ConsPlusNormal"/>
            </w:pPr>
            <w:r>
              <w:t>имя (полностью):</w:t>
            </w:r>
          </w:p>
        </w:tc>
        <w:tc>
          <w:tcPr>
            <w:tcW w:w="2551" w:type="dxa"/>
          </w:tcPr>
          <w:p w:rsidR="003E6599" w:rsidRDefault="003E6599">
            <w:pPr>
              <w:pStyle w:val="ConsPlusNormal"/>
              <w:jc w:val="both"/>
            </w:pPr>
            <w:r>
              <w:t>отчество (полностью) (при наличии):</w:t>
            </w:r>
          </w:p>
        </w:tc>
        <w:tc>
          <w:tcPr>
            <w:tcW w:w="1247" w:type="dxa"/>
          </w:tcPr>
          <w:p w:rsidR="003E6599" w:rsidRDefault="003E6599">
            <w:pPr>
              <w:pStyle w:val="ConsPlusNormal"/>
            </w:pPr>
            <w:r>
              <w:t>ИНН (при наличии):</w:t>
            </w:r>
          </w:p>
        </w:tc>
      </w:tr>
      <w:tr w:rsidR="003E6599">
        <w:tc>
          <w:tcPr>
            <w:tcW w:w="3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608" w:type="dxa"/>
          </w:tcPr>
          <w:p w:rsidR="003E6599" w:rsidRDefault="003E6599">
            <w:pPr>
              <w:pStyle w:val="ConsPlusNormal"/>
            </w:pPr>
          </w:p>
        </w:tc>
        <w:tc>
          <w:tcPr>
            <w:tcW w:w="2256" w:type="dxa"/>
          </w:tcPr>
          <w:p w:rsidR="003E6599" w:rsidRDefault="003E6599">
            <w:pPr>
              <w:pStyle w:val="ConsPlusNormal"/>
            </w:pPr>
          </w:p>
        </w:tc>
        <w:tc>
          <w:tcPr>
            <w:tcW w:w="2551" w:type="dxa"/>
          </w:tcPr>
          <w:p w:rsidR="003E6599" w:rsidRDefault="003E6599">
            <w:pPr>
              <w:pStyle w:val="ConsPlusNormal"/>
            </w:pPr>
          </w:p>
        </w:tc>
        <w:tc>
          <w:tcPr>
            <w:tcW w:w="1247" w:type="dxa"/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3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608" w:type="dxa"/>
            <w:vMerge w:val="restart"/>
          </w:tcPr>
          <w:p w:rsidR="003E6599" w:rsidRDefault="003E6599">
            <w:pPr>
              <w:pStyle w:val="ConsPlusNormal"/>
            </w:pPr>
            <w:r>
              <w:t>документ, удостоверяющий личность:</w:t>
            </w:r>
          </w:p>
        </w:tc>
        <w:tc>
          <w:tcPr>
            <w:tcW w:w="2256" w:type="dxa"/>
          </w:tcPr>
          <w:p w:rsidR="003E6599" w:rsidRDefault="003E6599">
            <w:pPr>
              <w:pStyle w:val="ConsPlusNormal"/>
            </w:pPr>
            <w:r>
              <w:t>вид:</w:t>
            </w:r>
          </w:p>
        </w:tc>
        <w:tc>
          <w:tcPr>
            <w:tcW w:w="2551" w:type="dxa"/>
          </w:tcPr>
          <w:p w:rsidR="003E6599" w:rsidRDefault="003E6599">
            <w:pPr>
              <w:pStyle w:val="ConsPlusNormal"/>
              <w:jc w:val="both"/>
            </w:pPr>
            <w:r>
              <w:t>серия:</w:t>
            </w:r>
          </w:p>
        </w:tc>
        <w:tc>
          <w:tcPr>
            <w:tcW w:w="1247" w:type="dxa"/>
          </w:tcPr>
          <w:p w:rsidR="003E6599" w:rsidRDefault="003E6599">
            <w:pPr>
              <w:pStyle w:val="ConsPlusNormal"/>
            </w:pPr>
            <w:r>
              <w:t>номер:</w:t>
            </w:r>
          </w:p>
        </w:tc>
      </w:tr>
      <w:tr w:rsidR="003E6599">
        <w:tc>
          <w:tcPr>
            <w:tcW w:w="3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608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256" w:type="dxa"/>
          </w:tcPr>
          <w:p w:rsidR="003E6599" w:rsidRDefault="003E6599">
            <w:pPr>
              <w:pStyle w:val="ConsPlusNormal"/>
            </w:pPr>
          </w:p>
        </w:tc>
        <w:tc>
          <w:tcPr>
            <w:tcW w:w="2551" w:type="dxa"/>
          </w:tcPr>
          <w:p w:rsidR="003E6599" w:rsidRDefault="003E6599">
            <w:pPr>
              <w:pStyle w:val="ConsPlusNormal"/>
            </w:pPr>
          </w:p>
        </w:tc>
        <w:tc>
          <w:tcPr>
            <w:tcW w:w="1247" w:type="dxa"/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3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608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256" w:type="dxa"/>
          </w:tcPr>
          <w:p w:rsidR="003E6599" w:rsidRDefault="003E6599">
            <w:pPr>
              <w:pStyle w:val="ConsPlusNormal"/>
            </w:pPr>
            <w:r>
              <w:t>дата выдачи:</w:t>
            </w:r>
          </w:p>
        </w:tc>
        <w:tc>
          <w:tcPr>
            <w:tcW w:w="3798" w:type="dxa"/>
            <w:gridSpan w:val="2"/>
          </w:tcPr>
          <w:p w:rsidR="003E6599" w:rsidRDefault="003E6599">
            <w:pPr>
              <w:pStyle w:val="ConsPlusNormal"/>
            </w:pPr>
            <w:r>
              <w:t>кем выдан:</w:t>
            </w:r>
          </w:p>
        </w:tc>
      </w:tr>
      <w:tr w:rsidR="003E6599">
        <w:tc>
          <w:tcPr>
            <w:tcW w:w="3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608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256" w:type="dxa"/>
          </w:tcPr>
          <w:p w:rsidR="003E6599" w:rsidRDefault="003E6599">
            <w:pPr>
              <w:pStyle w:val="ConsPlusNormal"/>
            </w:pPr>
            <w:r>
              <w:t>"__" _________ г.</w:t>
            </w:r>
          </w:p>
        </w:tc>
        <w:tc>
          <w:tcPr>
            <w:tcW w:w="3798" w:type="dxa"/>
            <w:gridSpan w:val="2"/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3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608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256" w:type="dxa"/>
          </w:tcPr>
          <w:p w:rsidR="003E6599" w:rsidRDefault="003E6599">
            <w:pPr>
              <w:pStyle w:val="ConsPlusNormal"/>
            </w:pPr>
          </w:p>
        </w:tc>
        <w:tc>
          <w:tcPr>
            <w:tcW w:w="3798" w:type="dxa"/>
            <w:gridSpan w:val="2"/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3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608" w:type="dxa"/>
          </w:tcPr>
          <w:p w:rsidR="003E6599" w:rsidRDefault="003E6599">
            <w:pPr>
              <w:pStyle w:val="ConsPlusNormal"/>
            </w:pPr>
            <w:r>
              <w:t>почтовый адрес:</w:t>
            </w:r>
          </w:p>
        </w:tc>
        <w:tc>
          <w:tcPr>
            <w:tcW w:w="2256" w:type="dxa"/>
          </w:tcPr>
          <w:p w:rsidR="003E6599" w:rsidRDefault="003E6599">
            <w:pPr>
              <w:pStyle w:val="ConsPlusNormal"/>
            </w:pPr>
            <w:r>
              <w:t>телефон для связи:</w:t>
            </w:r>
          </w:p>
        </w:tc>
        <w:tc>
          <w:tcPr>
            <w:tcW w:w="3798" w:type="dxa"/>
            <w:gridSpan w:val="2"/>
          </w:tcPr>
          <w:p w:rsidR="003E6599" w:rsidRDefault="003E6599">
            <w:pPr>
              <w:pStyle w:val="ConsPlusNormal"/>
            </w:pPr>
            <w:r>
              <w:t>адрес электронной почты (при наличии):</w:t>
            </w:r>
          </w:p>
        </w:tc>
      </w:tr>
      <w:tr w:rsidR="003E6599">
        <w:tc>
          <w:tcPr>
            <w:tcW w:w="3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608" w:type="dxa"/>
          </w:tcPr>
          <w:p w:rsidR="003E6599" w:rsidRDefault="003E6599">
            <w:pPr>
              <w:pStyle w:val="ConsPlusNormal"/>
            </w:pPr>
          </w:p>
        </w:tc>
        <w:tc>
          <w:tcPr>
            <w:tcW w:w="2256" w:type="dxa"/>
          </w:tcPr>
          <w:p w:rsidR="003E6599" w:rsidRDefault="003E6599">
            <w:pPr>
              <w:pStyle w:val="ConsPlusNormal"/>
            </w:pPr>
          </w:p>
        </w:tc>
        <w:tc>
          <w:tcPr>
            <w:tcW w:w="3798" w:type="dxa"/>
            <w:gridSpan w:val="2"/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350" w:type="dxa"/>
          </w:tcPr>
          <w:p w:rsidR="003E6599" w:rsidRDefault="003E6599">
            <w:pPr>
              <w:pStyle w:val="ConsPlusNormal"/>
            </w:pPr>
          </w:p>
        </w:tc>
        <w:tc>
          <w:tcPr>
            <w:tcW w:w="8662" w:type="dxa"/>
            <w:gridSpan w:val="4"/>
          </w:tcPr>
          <w:p w:rsidR="003E6599" w:rsidRDefault="003E6599">
            <w:pPr>
              <w:pStyle w:val="ConsPlusNormal"/>
            </w:pPr>
            <w: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3E6599">
        <w:tc>
          <w:tcPr>
            <w:tcW w:w="350" w:type="dxa"/>
            <w:vMerge w:val="restart"/>
          </w:tcPr>
          <w:p w:rsidR="003E6599" w:rsidRDefault="003E6599">
            <w:pPr>
              <w:pStyle w:val="ConsPlusNormal"/>
            </w:pPr>
          </w:p>
        </w:tc>
        <w:tc>
          <w:tcPr>
            <w:tcW w:w="2608" w:type="dxa"/>
            <w:vMerge w:val="restart"/>
          </w:tcPr>
          <w:p w:rsidR="003E6599" w:rsidRDefault="003E6599">
            <w:pPr>
              <w:pStyle w:val="ConsPlusNormal"/>
            </w:pPr>
            <w:r>
              <w:t>полное наименование:</w:t>
            </w:r>
          </w:p>
        </w:tc>
        <w:tc>
          <w:tcPr>
            <w:tcW w:w="6054" w:type="dxa"/>
            <w:gridSpan w:val="3"/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3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608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6054" w:type="dxa"/>
            <w:gridSpan w:val="3"/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3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4864" w:type="dxa"/>
            <w:gridSpan w:val="2"/>
          </w:tcPr>
          <w:p w:rsidR="003E6599" w:rsidRDefault="003E6599">
            <w:pPr>
              <w:pStyle w:val="ConsPlusNormal"/>
            </w:pPr>
            <w:r>
              <w:t>ИНН (для российского юридического лица):</w:t>
            </w:r>
          </w:p>
        </w:tc>
        <w:tc>
          <w:tcPr>
            <w:tcW w:w="3798" w:type="dxa"/>
            <w:gridSpan w:val="2"/>
          </w:tcPr>
          <w:p w:rsidR="003E6599" w:rsidRDefault="003E6599">
            <w:pPr>
              <w:pStyle w:val="ConsPlusNormal"/>
            </w:pPr>
            <w:r>
              <w:t>КПП (для российского юридического лица):</w:t>
            </w:r>
          </w:p>
        </w:tc>
      </w:tr>
      <w:tr w:rsidR="003E6599">
        <w:tc>
          <w:tcPr>
            <w:tcW w:w="3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4864" w:type="dxa"/>
            <w:gridSpan w:val="2"/>
          </w:tcPr>
          <w:p w:rsidR="003E6599" w:rsidRDefault="003E6599">
            <w:pPr>
              <w:pStyle w:val="ConsPlusNormal"/>
            </w:pPr>
          </w:p>
        </w:tc>
        <w:tc>
          <w:tcPr>
            <w:tcW w:w="3798" w:type="dxa"/>
            <w:gridSpan w:val="2"/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3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608" w:type="dxa"/>
          </w:tcPr>
          <w:p w:rsidR="003E6599" w:rsidRDefault="003E6599">
            <w:pPr>
              <w:pStyle w:val="ConsPlusNormal"/>
            </w:pPr>
            <w:r>
              <w:t>страна регистрации (инкорпорации) (для иностранного юридического лица):</w:t>
            </w:r>
          </w:p>
        </w:tc>
        <w:tc>
          <w:tcPr>
            <w:tcW w:w="2256" w:type="dxa"/>
          </w:tcPr>
          <w:p w:rsidR="003E6599" w:rsidRDefault="003E6599">
            <w:pPr>
              <w:pStyle w:val="ConsPlusNormal"/>
            </w:pPr>
            <w:r>
              <w:t>дата регистрации (для иностранного юридического лица):</w:t>
            </w:r>
          </w:p>
        </w:tc>
        <w:tc>
          <w:tcPr>
            <w:tcW w:w="3798" w:type="dxa"/>
            <w:gridSpan w:val="2"/>
          </w:tcPr>
          <w:p w:rsidR="003E6599" w:rsidRDefault="003E6599">
            <w:pPr>
              <w:pStyle w:val="ConsPlusNormal"/>
            </w:pPr>
            <w:r>
              <w:t>номер регистрации (для иностранного юридического лица):</w:t>
            </w:r>
          </w:p>
        </w:tc>
      </w:tr>
      <w:tr w:rsidR="003E6599">
        <w:tc>
          <w:tcPr>
            <w:tcW w:w="3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608" w:type="dxa"/>
          </w:tcPr>
          <w:p w:rsidR="003E6599" w:rsidRDefault="003E6599">
            <w:pPr>
              <w:pStyle w:val="ConsPlusNormal"/>
            </w:pPr>
          </w:p>
        </w:tc>
        <w:tc>
          <w:tcPr>
            <w:tcW w:w="2256" w:type="dxa"/>
          </w:tcPr>
          <w:p w:rsidR="003E6599" w:rsidRDefault="003E6599">
            <w:pPr>
              <w:pStyle w:val="ConsPlusNormal"/>
            </w:pPr>
            <w:r>
              <w:t>"__" _________ г.</w:t>
            </w:r>
          </w:p>
        </w:tc>
        <w:tc>
          <w:tcPr>
            <w:tcW w:w="3798" w:type="dxa"/>
            <w:gridSpan w:val="2"/>
            <w:vMerge w:val="restart"/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3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608" w:type="dxa"/>
          </w:tcPr>
          <w:p w:rsidR="003E6599" w:rsidRDefault="003E6599">
            <w:pPr>
              <w:pStyle w:val="ConsPlusNormal"/>
            </w:pPr>
          </w:p>
        </w:tc>
        <w:tc>
          <w:tcPr>
            <w:tcW w:w="2256" w:type="dxa"/>
          </w:tcPr>
          <w:p w:rsidR="003E6599" w:rsidRDefault="003E6599">
            <w:pPr>
              <w:pStyle w:val="ConsPlusNormal"/>
            </w:pPr>
          </w:p>
        </w:tc>
        <w:tc>
          <w:tcPr>
            <w:tcW w:w="3798" w:type="dxa"/>
            <w:gridSpan w:val="2"/>
            <w:vMerge/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350" w:type="dxa"/>
            <w:vMerge w:val="restart"/>
          </w:tcPr>
          <w:p w:rsidR="003E6599" w:rsidRDefault="003E6599">
            <w:pPr>
              <w:pStyle w:val="ConsPlusNormal"/>
            </w:pPr>
          </w:p>
        </w:tc>
        <w:tc>
          <w:tcPr>
            <w:tcW w:w="2608" w:type="dxa"/>
          </w:tcPr>
          <w:p w:rsidR="003E6599" w:rsidRDefault="003E6599">
            <w:pPr>
              <w:pStyle w:val="ConsPlusNormal"/>
            </w:pPr>
            <w:r>
              <w:t>почтовый адрес:</w:t>
            </w:r>
          </w:p>
        </w:tc>
        <w:tc>
          <w:tcPr>
            <w:tcW w:w="2256" w:type="dxa"/>
          </w:tcPr>
          <w:p w:rsidR="003E6599" w:rsidRDefault="003E6599">
            <w:pPr>
              <w:pStyle w:val="ConsPlusNormal"/>
            </w:pPr>
            <w:r>
              <w:t>телефон для связи:</w:t>
            </w:r>
          </w:p>
        </w:tc>
        <w:tc>
          <w:tcPr>
            <w:tcW w:w="3798" w:type="dxa"/>
            <w:gridSpan w:val="2"/>
          </w:tcPr>
          <w:p w:rsidR="003E6599" w:rsidRDefault="003E6599">
            <w:pPr>
              <w:pStyle w:val="ConsPlusNormal"/>
            </w:pPr>
            <w:r>
              <w:t>адрес электронной почты (при наличии):</w:t>
            </w:r>
          </w:p>
        </w:tc>
      </w:tr>
      <w:tr w:rsidR="003E6599">
        <w:tc>
          <w:tcPr>
            <w:tcW w:w="3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2608" w:type="dxa"/>
          </w:tcPr>
          <w:p w:rsidR="003E6599" w:rsidRDefault="003E6599">
            <w:pPr>
              <w:pStyle w:val="ConsPlusNormal"/>
            </w:pPr>
          </w:p>
        </w:tc>
        <w:tc>
          <w:tcPr>
            <w:tcW w:w="2256" w:type="dxa"/>
          </w:tcPr>
          <w:p w:rsidR="003E6599" w:rsidRDefault="003E6599">
            <w:pPr>
              <w:pStyle w:val="ConsPlusNormal"/>
            </w:pPr>
          </w:p>
        </w:tc>
        <w:tc>
          <w:tcPr>
            <w:tcW w:w="3798" w:type="dxa"/>
            <w:gridSpan w:val="2"/>
          </w:tcPr>
          <w:p w:rsidR="003E6599" w:rsidRDefault="003E6599">
            <w:pPr>
              <w:pStyle w:val="ConsPlusNormal"/>
            </w:pPr>
          </w:p>
        </w:tc>
      </w:tr>
    </w:tbl>
    <w:p w:rsidR="003E6599" w:rsidRDefault="003E6599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4920"/>
        <w:gridCol w:w="2054"/>
        <w:gridCol w:w="1699"/>
      </w:tblGrid>
      <w:tr w:rsidR="003E6599">
        <w:tc>
          <w:tcPr>
            <w:tcW w:w="9019" w:type="dxa"/>
            <w:gridSpan w:val="4"/>
            <w:tcBorders>
              <w:top w:val="nil"/>
              <w:left w:val="nil"/>
              <w:right w:val="nil"/>
            </w:tcBorders>
          </w:tcPr>
          <w:p w:rsidR="003E6599" w:rsidRDefault="003E6599">
            <w:pPr>
              <w:pStyle w:val="ConsPlusNormal"/>
            </w:pPr>
            <w:r>
              <w:t>2. Сведения выданной государственной услуги</w:t>
            </w:r>
          </w:p>
        </w:tc>
      </w:tr>
      <w:tr w:rsidR="003E659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46" w:type="dxa"/>
          </w:tcPr>
          <w:p w:rsidR="003E6599" w:rsidRDefault="003E6599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920" w:type="dxa"/>
          </w:tcPr>
          <w:p w:rsidR="003E6599" w:rsidRDefault="003E6599">
            <w:pPr>
              <w:pStyle w:val="ConsPlusNormal"/>
              <w:jc w:val="center"/>
            </w:pPr>
            <w:r>
              <w:t>Наименование государственной услуги</w:t>
            </w:r>
          </w:p>
        </w:tc>
        <w:tc>
          <w:tcPr>
            <w:tcW w:w="2054" w:type="dxa"/>
          </w:tcPr>
          <w:p w:rsidR="003E6599" w:rsidRDefault="003E6599">
            <w:pPr>
              <w:pStyle w:val="ConsPlusNormal"/>
              <w:jc w:val="center"/>
            </w:pPr>
            <w:r>
              <w:t>Номер документа</w:t>
            </w:r>
          </w:p>
        </w:tc>
        <w:tc>
          <w:tcPr>
            <w:tcW w:w="1699" w:type="dxa"/>
          </w:tcPr>
          <w:p w:rsidR="003E6599" w:rsidRDefault="003E6599">
            <w:pPr>
              <w:pStyle w:val="ConsPlusNormal"/>
              <w:jc w:val="center"/>
            </w:pPr>
            <w:r>
              <w:t>Дата документа</w:t>
            </w:r>
          </w:p>
        </w:tc>
      </w:tr>
      <w:tr w:rsidR="003E659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46" w:type="dxa"/>
          </w:tcPr>
          <w:p w:rsidR="003E6599" w:rsidRDefault="003E6599">
            <w:pPr>
              <w:pStyle w:val="ConsPlusNormal"/>
            </w:pPr>
          </w:p>
        </w:tc>
        <w:tc>
          <w:tcPr>
            <w:tcW w:w="4920" w:type="dxa"/>
          </w:tcPr>
          <w:p w:rsidR="003E6599" w:rsidRDefault="003E6599">
            <w:pPr>
              <w:pStyle w:val="ConsPlusNormal"/>
            </w:pPr>
          </w:p>
        </w:tc>
        <w:tc>
          <w:tcPr>
            <w:tcW w:w="2054" w:type="dxa"/>
          </w:tcPr>
          <w:p w:rsidR="003E6599" w:rsidRDefault="003E6599">
            <w:pPr>
              <w:pStyle w:val="ConsPlusNormal"/>
            </w:pPr>
          </w:p>
        </w:tc>
        <w:tc>
          <w:tcPr>
            <w:tcW w:w="1699" w:type="dxa"/>
          </w:tcPr>
          <w:p w:rsidR="003E6599" w:rsidRDefault="003E6599">
            <w:pPr>
              <w:pStyle w:val="ConsPlusNormal"/>
            </w:pPr>
          </w:p>
        </w:tc>
      </w:tr>
      <w:tr w:rsidR="003E659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46" w:type="dxa"/>
          </w:tcPr>
          <w:p w:rsidR="003E6599" w:rsidRDefault="003E6599">
            <w:pPr>
              <w:pStyle w:val="ConsPlusNormal"/>
            </w:pPr>
          </w:p>
        </w:tc>
        <w:tc>
          <w:tcPr>
            <w:tcW w:w="4920" w:type="dxa"/>
          </w:tcPr>
          <w:p w:rsidR="003E6599" w:rsidRDefault="003E6599">
            <w:pPr>
              <w:pStyle w:val="ConsPlusNormal"/>
            </w:pPr>
          </w:p>
        </w:tc>
        <w:tc>
          <w:tcPr>
            <w:tcW w:w="2054" w:type="dxa"/>
          </w:tcPr>
          <w:p w:rsidR="003E6599" w:rsidRDefault="003E6599">
            <w:pPr>
              <w:pStyle w:val="ConsPlusNormal"/>
            </w:pPr>
          </w:p>
        </w:tc>
        <w:tc>
          <w:tcPr>
            <w:tcW w:w="1699" w:type="dxa"/>
          </w:tcPr>
          <w:p w:rsidR="003E6599" w:rsidRDefault="003E6599">
            <w:pPr>
              <w:pStyle w:val="ConsPlusNormal"/>
            </w:pPr>
          </w:p>
        </w:tc>
      </w:tr>
    </w:tbl>
    <w:p w:rsidR="003E6599" w:rsidRDefault="003E6599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4649"/>
        <w:gridCol w:w="3912"/>
      </w:tblGrid>
      <w:tr w:rsidR="003E6599">
        <w:tc>
          <w:tcPr>
            <w:tcW w:w="9011" w:type="dxa"/>
            <w:gridSpan w:val="3"/>
            <w:tcBorders>
              <w:top w:val="nil"/>
              <w:left w:val="nil"/>
              <w:right w:val="nil"/>
            </w:tcBorders>
          </w:tcPr>
          <w:p w:rsidR="003E6599" w:rsidRDefault="003E6599">
            <w:pPr>
              <w:pStyle w:val="ConsPlusNormal"/>
            </w:pPr>
            <w:r>
              <w:t>3. Документы, прилагаемые к заявлению</w:t>
            </w:r>
          </w:p>
        </w:tc>
      </w:tr>
      <w:tr w:rsidR="003E659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0" w:type="dxa"/>
            <w:vMerge w:val="restart"/>
          </w:tcPr>
          <w:p w:rsidR="003E6599" w:rsidRDefault="003E6599">
            <w:pPr>
              <w:pStyle w:val="ConsPlusNormal"/>
            </w:pPr>
          </w:p>
        </w:tc>
        <w:tc>
          <w:tcPr>
            <w:tcW w:w="8561" w:type="dxa"/>
            <w:gridSpan w:val="2"/>
          </w:tcPr>
          <w:p w:rsidR="003E6599" w:rsidRDefault="003E6599">
            <w:pPr>
              <w:pStyle w:val="ConsPlusNormal"/>
            </w:pPr>
          </w:p>
        </w:tc>
      </w:tr>
      <w:tr w:rsidR="003E659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8561" w:type="dxa"/>
            <w:gridSpan w:val="2"/>
          </w:tcPr>
          <w:p w:rsidR="003E6599" w:rsidRDefault="003E6599">
            <w:pPr>
              <w:pStyle w:val="ConsPlusNormal"/>
            </w:pPr>
          </w:p>
        </w:tc>
      </w:tr>
      <w:tr w:rsidR="003E659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8561" w:type="dxa"/>
            <w:gridSpan w:val="2"/>
          </w:tcPr>
          <w:p w:rsidR="003E6599" w:rsidRDefault="003E6599">
            <w:pPr>
              <w:pStyle w:val="ConsPlusNormal"/>
            </w:pPr>
          </w:p>
        </w:tc>
      </w:tr>
      <w:tr w:rsidR="003E659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4649" w:type="dxa"/>
          </w:tcPr>
          <w:p w:rsidR="003E6599" w:rsidRDefault="003E6599">
            <w:pPr>
              <w:pStyle w:val="ConsPlusNormal"/>
              <w:jc w:val="both"/>
            </w:pPr>
            <w:r>
              <w:t>Оригинал в количестве __ экз., на __ л.</w:t>
            </w:r>
          </w:p>
        </w:tc>
        <w:tc>
          <w:tcPr>
            <w:tcW w:w="3912" w:type="dxa"/>
          </w:tcPr>
          <w:p w:rsidR="003E6599" w:rsidRDefault="003E6599">
            <w:pPr>
              <w:pStyle w:val="ConsPlusNormal"/>
              <w:jc w:val="both"/>
            </w:pPr>
            <w:r>
              <w:t>Копия в количестве __ экз., на __ л.</w:t>
            </w:r>
          </w:p>
        </w:tc>
      </w:tr>
      <w:tr w:rsidR="003E659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8561" w:type="dxa"/>
            <w:gridSpan w:val="2"/>
          </w:tcPr>
          <w:p w:rsidR="003E6599" w:rsidRDefault="003E6599">
            <w:pPr>
              <w:pStyle w:val="ConsPlusNormal"/>
            </w:pPr>
          </w:p>
        </w:tc>
      </w:tr>
      <w:tr w:rsidR="003E659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8561" w:type="dxa"/>
            <w:gridSpan w:val="2"/>
          </w:tcPr>
          <w:p w:rsidR="003E6599" w:rsidRDefault="003E6599">
            <w:pPr>
              <w:pStyle w:val="ConsPlusNormal"/>
            </w:pPr>
          </w:p>
        </w:tc>
      </w:tr>
      <w:tr w:rsidR="003E659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8561" w:type="dxa"/>
            <w:gridSpan w:val="2"/>
          </w:tcPr>
          <w:p w:rsidR="003E6599" w:rsidRDefault="003E6599">
            <w:pPr>
              <w:pStyle w:val="ConsPlusNormal"/>
            </w:pPr>
          </w:p>
        </w:tc>
      </w:tr>
      <w:tr w:rsidR="003E659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4649" w:type="dxa"/>
          </w:tcPr>
          <w:p w:rsidR="003E6599" w:rsidRDefault="003E6599">
            <w:pPr>
              <w:pStyle w:val="ConsPlusNormal"/>
              <w:jc w:val="both"/>
            </w:pPr>
            <w:r>
              <w:t>Оригинал в количестве __ экз., на __ л.</w:t>
            </w:r>
          </w:p>
        </w:tc>
        <w:tc>
          <w:tcPr>
            <w:tcW w:w="3912" w:type="dxa"/>
          </w:tcPr>
          <w:p w:rsidR="003E6599" w:rsidRDefault="003E6599">
            <w:pPr>
              <w:pStyle w:val="ConsPlusNormal"/>
              <w:jc w:val="both"/>
            </w:pPr>
            <w:r>
              <w:t>Копия в количестве __ экз., на __ л.</w:t>
            </w:r>
          </w:p>
        </w:tc>
      </w:tr>
      <w:tr w:rsidR="003E659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8561" w:type="dxa"/>
            <w:gridSpan w:val="2"/>
          </w:tcPr>
          <w:p w:rsidR="003E6599" w:rsidRDefault="003E6599">
            <w:pPr>
              <w:pStyle w:val="ConsPlusNormal"/>
            </w:pPr>
          </w:p>
        </w:tc>
      </w:tr>
      <w:tr w:rsidR="003E659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8561" w:type="dxa"/>
            <w:gridSpan w:val="2"/>
          </w:tcPr>
          <w:p w:rsidR="003E6599" w:rsidRDefault="003E6599">
            <w:pPr>
              <w:pStyle w:val="ConsPlusNormal"/>
            </w:pPr>
          </w:p>
        </w:tc>
      </w:tr>
      <w:tr w:rsidR="003E659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8561" w:type="dxa"/>
            <w:gridSpan w:val="2"/>
          </w:tcPr>
          <w:p w:rsidR="003E6599" w:rsidRDefault="003E6599">
            <w:pPr>
              <w:pStyle w:val="ConsPlusNormal"/>
            </w:pPr>
          </w:p>
        </w:tc>
      </w:tr>
      <w:tr w:rsidR="003E659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4649" w:type="dxa"/>
          </w:tcPr>
          <w:p w:rsidR="003E6599" w:rsidRDefault="003E6599">
            <w:pPr>
              <w:pStyle w:val="ConsPlusNormal"/>
              <w:jc w:val="both"/>
            </w:pPr>
            <w:r>
              <w:t>Оригинал в количестве __ экз., на __ л.</w:t>
            </w:r>
          </w:p>
        </w:tc>
        <w:tc>
          <w:tcPr>
            <w:tcW w:w="3912" w:type="dxa"/>
          </w:tcPr>
          <w:p w:rsidR="003E6599" w:rsidRDefault="003E6599">
            <w:pPr>
              <w:pStyle w:val="ConsPlusNormal"/>
              <w:jc w:val="both"/>
            </w:pPr>
            <w:r>
              <w:t>Копия в количестве __ экз., на __ л.</w:t>
            </w:r>
          </w:p>
        </w:tc>
      </w:tr>
      <w:tr w:rsidR="003E659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8561" w:type="dxa"/>
            <w:gridSpan w:val="2"/>
          </w:tcPr>
          <w:p w:rsidR="003E6599" w:rsidRDefault="003E6599">
            <w:pPr>
              <w:pStyle w:val="ConsPlusNormal"/>
              <w:jc w:val="both"/>
            </w:pPr>
            <w:r>
              <w:t>Примечание:</w:t>
            </w:r>
          </w:p>
        </w:tc>
      </w:tr>
      <w:tr w:rsidR="003E659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8561" w:type="dxa"/>
            <w:gridSpan w:val="2"/>
          </w:tcPr>
          <w:p w:rsidR="003E6599" w:rsidRDefault="003E6599">
            <w:pPr>
              <w:pStyle w:val="ConsPlusNormal"/>
            </w:pPr>
          </w:p>
        </w:tc>
      </w:tr>
      <w:tr w:rsidR="003E659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8561" w:type="dxa"/>
            <w:gridSpan w:val="2"/>
          </w:tcPr>
          <w:p w:rsidR="003E6599" w:rsidRDefault="003E6599">
            <w:pPr>
              <w:pStyle w:val="ConsPlusNormal"/>
            </w:pPr>
          </w:p>
        </w:tc>
      </w:tr>
      <w:tr w:rsidR="003E659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8561" w:type="dxa"/>
            <w:gridSpan w:val="2"/>
          </w:tcPr>
          <w:p w:rsidR="003E6599" w:rsidRDefault="003E6599">
            <w:pPr>
              <w:pStyle w:val="ConsPlusNormal"/>
            </w:pPr>
          </w:p>
        </w:tc>
      </w:tr>
      <w:tr w:rsidR="003E659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0" w:type="dxa"/>
            <w:vMerge/>
          </w:tcPr>
          <w:p w:rsidR="003E6599" w:rsidRDefault="003E6599">
            <w:pPr>
              <w:pStyle w:val="ConsPlusNormal"/>
            </w:pPr>
          </w:p>
        </w:tc>
        <w:tc>
          <w:tcPr>
            <w:tcW w:w="8561" w:type="dxa"/>
            <w:gridSpan w:val="2"/>
          </w:tcPr>
          <w:p w:rsidR="003E6599" w:rsidRDefault="003E6599">
            <w:pPr>
              <w:pStyle w:val="ConsPlusNormal"/>
            </w:pPr>
          </w:p>
        </w:tc>
      </w:tr>
    </w:tbl>
    <w:p w:rsidR="003E6599" w:rsidRDefault="003E6599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1757"/>
        <w:gridCol w:w="1133"/>
        <w:gridCol w:w="2211"/>
      </w:tblGrid>
      <w:tr w:rsidR="003E6599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  <w:r>
              <w:t>Министр земельных и имущественных отношений Кабардино-Балкарской Республики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left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</w:tr>
      <w:tr w:rsidR="003E6599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  <w:tc>
          <w:tcPr>
            <w:tcW w:w="1757" w:type="dxa"/>
            <w:tcBorders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13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3E6599" w:rsidRDefault="003E6599">
            <w:pPr>
              <w:pStyle w:val="ConsPlusNormal"/>
            </w:pPr>
          </w:p>
        </w:tc>
      </w:tr>
    </w:tbl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jc w:val="both"/>
      </w:pPr>
    </w:p>
    <w:p w:rsidR="003E6599" w:rsidRDefault="003E659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479D" w:rsidRDefault="0066479D">
      <w:bookmarkStart w:id="14" w:name="_GoBack"/>
      <w:bookmarkEnd w:id="14"/>
    </w:p>
    <w:sectPr w:rsidR="0066479D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599"/>
    <w:rsid w:val="003E6599"/>
    <w:rsid w:val="0066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65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E659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E65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E659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E65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E659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E659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E659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65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E659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E65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E659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E65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E659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E659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E659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04&amp;n=107166&amp;dst=100164" TargetMode="External"/><Relationship Id="rId13" Type="http://schemas.openxmlformats.org/officeDocument/2006/relationships/hyperlink" Target="https://login.consultant.ru/link/?req=doc&amp;base=LAW&amp;n=480453" TargetMode="External"/><Relationship Id="rId18" Type="http://schemas.openxmlformats.org/officeDocument/2006/relationships/hyperlink" Target="https://login.consultant.ru/link/?req=doc&amp;base=LAW&amp;n=480453&amp;dst=24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304&amp;n=112085&amp;dst=100019" TargetMode="External"/><Relationship Id="rId12" Type="http://schemas.openxmlformats.org/officeDocument/2006/relationships/hyperlink" Target="https://login.consultant.ru/link/?req=doc&amp;base=LAW&amp;n=480453&amp;dst=328" TargetMode="External"/><Relationship Id="rId17" Type="http://schemas.openxmlformats.org/officeDocument/2006/relationships/hyperlink" Target="https://login.consultant.ru/link/?req=doc&amp;base=LAW&amp;n=48045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7522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0453&amp;dst=100094" TargetMode="External"/><Relationship Id="rId11" Type="http://schemas.openxmlformats.org/officeDocument/2006/relationships/hyperlink" Target="https://login.consultant.ru/link/?req=doc&amp;base=LAW&amp;n=480453&amp;dst=328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75220" TargetMode="External"/><Relationship Id="rId10" Type="http://schemas.openxmlformats.org/officeDocument/2006/relationships/hyperlink" Target="https://login.consultant.ru/link/?req=doc&amp;base=LAW&amp;n=480453&amp;dst=32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0453&amp;dst=328" TargetMode="External"/><Relationship Id="rId14" Type="http://schemas.openxmlformats.org/officeDocument/2006/relationships/hyperlink" Target="https://login.consultant.ru/link/?req=doc&amp;base=LAW&amp;n=480453&amp;dst=1003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49</Pages>
  <Words>16377</Words>
  <Characters>93349</Characters>
  <Application>Microsoft Office Word</Application>
  <DocSecurity>0</DocSecurity>
  <Lines>777</Lines>
  <Paragraphs>219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58</vt:i4>
      </vt:variant>
    </vt:vector>
  </HeadingPairs>
  <TitlesOfParts>
    <vt:vector size="59" baseType="lpstr">
      <vt:lpstr/>
      <vt:lpstr/>
      <vt:lpstr>МИНИСТЕРСТВО ЗЕМЕЛЬНЫХ И ИМУЩЕСТВЕННЫХ ОТНОШЕНИЙ</vt:lpstr>
      <vt:lpstr>АДМИНИСТРАТИВНЫЙ РЕГЛАМЕНТ</vt:lpstr>
      <vt:lpstr>    I. Общие положения</vt:lpstr>
      <vt:lpstr>        1. Предмет регулирования административного регламента</vt:lpstr>
      <vt:lpstr>        1.2. Круг заявителей</vt:lpstr>
      <vt:lpstr>        1.3. Требование предоставления заявителю государственной</vt:lpstr>
      <vt:lpstr>    II. Стандарт предоставления государственной услуги</vt:lpstr>
      <vt:lpstr>        2.1. Наименование государственной услуги</vt:lpstr>
      <vt:lpstr>        2.2. Наименование органа,</vt:lpstr>
      <vt:lpstr>        2.3. Результат предоставления государственной услуги</vt:lpstr>
      <vt:lpstr>        2.4. Срок предоставления государственной услуги, в том числе</vt:lpstr>
      <vt:lpstr>        2.5. Правовые основания</vt:lpstr>
      <vt:lpstr>        2.6. Исчерпывающий перечень документов, необходимых</vt:lpstr>
      <vt:lpstr>        2.7. Исчерпывающий перечень оснований для отказа в приеме</vt:lpstr>
      <vt:lpstr>        2.8. Исчерпывающий перечень оснований для приостановления</vt:lpstr>
      <vt:lpstr>        2.9. Порядок, размер и основания взимания государственной</vt:lpstr>
      <vt:lpstr>        2.10. Максимальный срок ожидания в очереди при подаче</vt:lpstr>
      <vt:lpstr>        2.11. Срок и порядок регистрации запроса заявителя</vt:lpstr>
      <vt:lpstr>        2.12. Требования к помещениям, в которых предоставляется</vt:lpstr>
      <vt:lpstr>        2.13. Иные требования</vt:lpstr>
      <vt:lpstr>        2.14. Показатели доступности</vt:lpstr>
      <vt:lpstr>        2.15. Иные требования, в том числе учитывающие особенности</vt:lpstr>
      <vt:lpstr>    III. Состав, последовательность</vt:lpstr>
      <vt:lpstr>        3.1. Перечень вариантов</vt:lpstr>
      <vt:lpstr>        3.2. Профилирование заявителя</vt:lpstr>
      <vt:lpstr>        3.3. Вариант 1. Установление публичного сервитута</vt:lpstr>
      <vt:lpstr>        3.4. Вариант 2. Установление публичного сервитута</vt:lpstr>
      <vt:lpstr>        3.5. Вариант 3. Исправление допущенных опечаток и ошибок</vt:lpstr>
      <vt:lpstr>        3.6. Вариант 4. Оставление запроса заявителя</vt:lpstr>
      <vt:lpstr>        3.7. Исчерпывающий перечень административных процедур</vt:lpstr>
      <vt:lpstr>        3.8. Порядок выдачи дубликата документа, выданного</vt:lpstr>
      <vt:lpstr>    IV. Формы контроля за исполнением</vt:lpstr>
      <vt:lpstr>        4.1. Порядок осуществления текущего контроля за соблюдением</vt:lpstr>
      <vt:lpstr>        4.2. Порядок и периодичность осуществления плановых и</vt:lpstr>
      <vt:lpstr>        4.3. Ответственность должностных лиц за решения и действия</vt:lpstr>
      <vt:lpstr>        4.4. Требования к порядку и формам контроля</vt:lpstr>
      <vt:lpstr>    V. Досудебный (внесудебный) порядок обжалования решений</vt:lpstr>
      <vt:lpstr>        5.1. Информация для физических и юридических лиц об их праве</vt:lpstr>
      <vt:lpstr>        5.2. Предмет досудебного (внесудебного) обжалования</vt:lpstr>
      <vt:lpstr>        5.3. Основания для начала процедуры досудебного</vt:lpstr>
      <vt:lpstr>        5.4. Права физических и юридических лиц на получение</vt:lpstr>
      <vt:lpstr>        5.5. Органы государственной власти и должностные лица,</vt:lpstr>
      <vt:lpstr>        5.6. Сроки рассмотрения жалобы</vt:lpstr>
      <vt:lpstr>        5.7. Результат досудебного (внесудебного) обжалования</vt:lpstr>
      <vt:lpstr>    Приложение N 1</vt:lpstr>
      <vt:lpstr>    Приложение N 2</vt:lpstr>
      <vt:lpstr>    Приложение N 3</vt:lpstr>
      <vt:lpstr>        1. Предмет Соглашения</vt:lpstr>
      <vt:lpstr>        2. Права и обязанности Сторон</vt:lpstr>
      <vt:lpstr>        3. Плата за установление сервитута</vt:lpstr>
      <vt:lpstr>        4. Ответственность Сторон</vt:lpstr>
      <vt:lpstr>        5. Иные положения</vt:lpstr>
      <vt:lpstr>        6. Адреса, реквизиты и подписи Сторон</vt:lpstr>
      <vt:lpstr>        Приложение</vt:lpstr>
      <vt:lpstr>    Приложение N 4</vt:lpstr>
      <vt:lpstr>    Приложение N 5</vt:lpstr>
      <vt:lpstr>    Приложение N 6</vt:lpstr>
    </vt:vector>
  </TitlesOfParts>
  <Company/>
  <LinksUpToDate>false</LinksUpToDate>
  <CharactersWithSpaces>109507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makhov-iyu</dc:creator>
  <cp:lastModifiedBy>makhov-iyu</cp:lastModifiedBy>
  <cp:revision>1</cp:revision>
  <dcterms:created xsi:type="dcterms:W3CDTF">2024-11-20T07:27:00Z</dcterms:created>
  <dcterms:modified xsi:type="dcterms:W3CDTF">2024-11-20T07:29:00Z</dcterms:modified>
</cp:coreProperties>
</file>