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68F" w:rsidRDefault="00A5368F" w:rsidP="00A5368F">
      <w:pPr>
        <w:pStyle w:val="ConsPlusTitlePage"/>
      </w:pPr>
    </w:p>
    <w:p w:rsidR="00A5368F" w:rsidRPr="00CC766C" w:rsidRDefault="00CC766C" w:rsidP="00CC766C">
      <w:pPr>
        <w:pStyle w:val="ConsPlusTitle"/>
        <w:jc w:val="right"/>
        <w:rPr>
          <w:rFonts w:ascii="Times New Roman" w:hAnsi="Times New Roman" w:cs="Times New Roman"/>
          <w:b w:val="0"/>
          <w:sz w:val="28"/>
          <w:szCs w:val="28"/>
        </w:rPr>
      </w:pPr>
      <w:r w:rsidRPr="00CC766C">
        <w:rPr>
          <w:rFonts w:ascii="Times New Roman" w:hAnsi="Times New Roman" w:cs="Times New Roman"/>
          <w:b w:val="0"/>
          <w:sz w:val="28"/>
          <w:szCs w:val="28"/>
        </w:rPr>
        <w:t>Проект</w:t>
      </w:r>
    </w:p>
    <w:p w:rsidR="00CC766C" w:rsidRDefault="00CC766C">
      <w:pPr>
        <w:pStyle w:val="ConsPlusTitle"/>
        <w:jc w:val="center"/>
      </w:pPr>
    </w:p>
    <w:p w:rsidR="00CC766C" w:rsidRDefault="00CC766C">
      <w:pPr>
        <w:pStyle w:val="ConsPlusTitle"/>
        <w:jc w:val="center"/>
      </w:pPr>
    </w:p>
    <w:p w:rsidR="00A5368F" w:rsidRPr="00E27077" w:rsidRDefault="00A5368F" w:rsidP="00A5368F">
      <w:pPr>
        <w:pStyle w:val="ConsPlusTitle"/>
        <w:jc w:val="center"/>
        <w:rPr>
          <w:rFonts w:ascii="Times New Roman" w:hAnsi="Times New Roman" w:cs="Times New Roman"/>
          <w:sz w:val="28"/>
          <w:szCs w:val="28"/>
        </w:rPr>
      </w:pPr>
      <w:r w:rsidRPr="00E27077">
        <w:rPr>
          <w:rFonts w:ascii="Times New Roman" w:hAnsi="Times New Roman" w:cs="Times New Roman"/>
          <w:sz w:val="28"/>
          <w:szCs w:val="28"/>
        </w:rPr>
        <w:t xml:space="preserve">ПРАВИТЕЛЬСТВО КАБАРДИНО-БАЛКАРСКОЙ РЕСПУБЛИКИ </w:t>
      </w:r>
    </w:p>
    <w:p w:rsidR="00A5368F" w:rsidRPr="00E27077" w:rsidRDefault="00A5368F" w:rsidP="00A5368F">
      <w:pPr>
        <w:pStyle w:val="ConsPlusTitle"/>
        <w:jc w:val="center"/>
        <w:rPr>
          <w:rFonts w:ascii="Times New Roman" w:hAnsi="Times New Roman" w:cs="Times New Roman"/>
          <w:sz w:val="28"/>
          <w:szCs w:val="28"/>
        </w:rPr>
      </w:pPr>
    </w:p>
    <w:p w:rsidR="00D76290" w:rsidRPr="00E27077" w:rsidRDefault="00A5368F" w:rsidP="00A5368F">
      <w:pPr>
        <w:pStyle w:val="ConsPlusTitle"/>
        <w:jc w:val="center"/>
        <w:rPr>
          <w:rFonts w:ascii="Times New Roman" w:hAnsi="Times New Roman" w:cs="Times New Roman"/>
          <w:sz w:val="28"/>
          <w:szCs w:val="28"/>
        </w:rPr>
      </w:pPr>
      <w:r w:rsidRPr="00E27077">
        <w:rPr>
          <w:rFonts w:ascii="Times New Roman" w:hAnsi="Times New Roman" w:cs="Times New Roman"/>
          <w:sz w:val="28"/>
          <w:szCs w:val="28"/>
        </w:rPr>
        <w:t xml:space="preserve">ПОСТАНОВЛЕНИЕ </w:t>
      </w:r>
    </w:p>
    <w:p w:rsidR="00A5368F" w:rsidRPr="00E27077" w:rsidRDefault="00A5368F" w:rsidP="00A5368F">
      <w:pPr>
        <w:pStyle w:val="ConsPlusTitle"/>
        <w:jc w:val="center"/>
        <w:rPr>
          <w:rFonts w:ascii="Times New Roman" w:hAnsi="Times New Roman" w:cs="Times New Roman"/>
          <w:sz w:val="28"/>
          <w:szCs w:val="28"/>
        </w:rPr>
      </w:pPr>
      <w:r w:rsidRPr="00E27077">
        <w:rPr>
          <w:rFonts w:ascii="Times New Roman" w:hAnsi="Times New Roman" w:cs="Times New Roman"/>
          <w:sz w:val="28"/>
          <w:szCs w:val="28"/>
        </w:rPr>
        <w:t xml:space="preserve">от __ ноября 2025 г. № __ </w:t>
      </w:r>
    </w:p>
    <w:p w:rsidR="00A5368F" w:rsidRPr="00E27077" w:rsidRDefault="00A5368F" w:rsidP="00A5368F">
      <w:pPr>
        <w:pStyle w:val="ConsPlusTitle"/>
        <w:jc w:val="center"/>
        <w:rPr>
          <w:rFonts w:ascii="Times New Roman" w:hAnsi="Times New Roman" w:cs="Times New Roman"/>
          <w:sz w:val="28"/>
          <w:szCs w:val="28"/>
        </w:rPr>
      </w:pPr>
    </w:p>
    <w:p w:rsidR="00A5368F" w:rsidRPr="00E27077" w:rsidRDefault="00A5368F" w:rsidP="00A5368F">
      <w:pPr>
        <w:pStyle w:val="ConsPlusTitle"/>
        <w:jc w:val="center"/>
        <w:rPr>
          <w:rFonts w:ascii="Times New Roman" w:hAnsi="Times New Roman" w:cs="Times New Roman"/>
          <w:sz w:val="28"/>
          <w:szCs w:val="28"/>
        </w:rPr>
      </w:pPr>
    </w:p>
    <w:p w:rsidR="00BA593A" w:rsidRPr="00E27077" w:rsidRDefault="00A5368F" w:rsidP="00A5368F">
      <w:pPr>
        <w:pStyle w:val="ConsPlusTitle"/>
        <w:jc w:val="center"/>
        <w:rPr>
          <w:rFonts w:ascii="Times New Roman" w:hAnsi="Times New Roman" w:cs="Times New Roman"/>
          <w:sz w:val="28"/>
          <w:szCs w:val="28"/>
        </w:rPr>
      </w:pPr>
      <w:r w:rsidRPr="00E27077">
        <w:rPr>
          <w:rFonts w:ascii="Times New Roman" w:hAnsi="Times New Roman" w:cs="Times New Roman"/>
          <w:sz w:val="28"/>
          <w:szCs w:val="28"/>
        </w:rPr>
        <w:t xml:space="preserve">О ПРАВИЛАХ </w:t>
      </w:r>
    </w:p>
    <w:p w:rsidR="00A5368F" w:rsidRPr="00E27077" w:rsidRDefault="00A5368F" w:rsidP="00A5368F">
      <w:pPr>
        <w:pStyle w:val="ConsPlusTitle"/>
        <w:jc w:val="center"/>
        <w:rPr>
          <w:rFonts w:ascii="Times New Roman" w:hAnsi="Times New Roman" w:cs="Times New Roman"/>
          <w:sz w:val="28"/>
          <w:szCs w:val="28"/>
        </w:rPr>
      </w:pPr>
      <w:r w:rsidRPr="00E27077">
        <w:rPr>
          <w:rFonts w:ascii="Times New Roman" w:hAnsi="Times New Roman" w:cs="Times New Roman"/>
          <w:sz w:val="28"/>
          <w:szCs w:val="28"/>
        </w:rPr>
        <w:t xml:space="preserve">ОПРЕДЕЛЕНИЯ РАЗМЕРА АРЕНДНОЙ ПЛАТЫ, А </w:t>
      </w:r>
      <w:r w:rsidR="00A14D55" w:rsidRPr="00E27077">
        <w:rPr>
          <w:rFonts w:ascii="Times New Roman" w:hAnsi="Times New Roman" w:cs="Times New Roman"/>
          <w:sz w:val="28"/>
          <w:szCs w:val="28"/>
        </w:rPr>
        <w:t xml:space="preserve">ТАКЖЕ </w:t>
      </w:r>
      <w:r w:rsidRPr="00E27077">
        <w:rPr>
          <w:rFonts w:ascii="Times New Roman" w:hAnsi="Times New Roman" w:cs="Times New Roman"/>
          <w:sz w:val="28"/>
          <w:szCs w:val="28"/>
        </w:rPr>
        <w:t>ПОРЯДКА, УСЛОВИЙ И СРОКОВ ВНЕСЕНИЯ АРЕНДНОЙ ПЛАТЫ ЗА ЗЕМ</w:t>
      </w:r>
      <w:r w:rsidR="0073375F" w:rsidRPr="00E27077">
        <w:rPr>
          <w:rFonts w:ascii="Times New Roman" w:hAnsi="Times New Roman" w:cs="Times New Roman"/>
          <w:sz w:val="28"/>
          <w:szCs w:val="28"/>
        </w:rPr>
        <w:t>ЛИ</w:t>
      </w:r>
      <w:r w:rsidRPr="00E27077">
        <w:rPr>
          <w:rFonts w:ascii="Times New Roman" w:hAnsi="Times New Roman" w:cs="Times New Roman"/>
          <w:sz w:val="28"/>
          <w:szCs w:val="28"/>
        </w:rPr>
        <w:t>, НАХОДЯЩИЕСЯ В ГОСУДАРСТВЕННОЙ СОБСТВЕННОСТИ КАБАРДИНО-БАЛКАРСКОЙ РЕСПУБЛИКИ И СОБСТВЕННОСТЬ НА КОТОРЫЕ НЕ РАЗГРАНИЧЕНА</w:t>
      </w:r>
    </w:p>
    <w:p w:rsidR="00A5368F" w:rsidRPr="00E27077" w:rsidRDefault="00A5368F">
      <w:pPr>
        <w:pStyle w:val="ConsPlusNormal"/>
        <w:spacing w:after="1"/>
        <w:rPr>
          <w:rFonts w:ascii="Times New Roman" w:hAnsi="Times New Roman" w:cs="Times New Roman"/>
          <w:sz w:val="28"/>
          <w:szCs w:val="28"/>
        </w:rPr>
      </w:pPr>
    </w:p>
    <w:p w:rsidR="00A5368F" w:rsidRPr="00E27077" w:rsidRDefault="00A5368F">
      <w:pPr>
        <w:pStyle w:val="ConsPlusNormal"/>
        <w:jc w:val="center"/>
        <w:rPr>
          <w:rFonts w:ascii="Times New Roman" w:hAnsi="Times New Roman" w:cs="Times New Roman"/>
          <w:sz w:val="28"/>
          <w:szCs w:val="28"/>
        </w:rPr>
      </w:pPr>
    </w:p>
    <w:p w:rsidR="00E27077" w:rsidRDefault="00A5368F"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В соответствии с Земельным </w:t>
      </w:r>
      <w:hyperlink r:id="rId5" w:history="1">
        <w:r w:rsidRPr="00E27077">
          <w:rPr>
            <w:rFonts w:ascii="Times New Roman" w:hAnsi="Times New Roman" w:cs="Times New Roman"/>
            <w:sz w:val="28"/>
            <w:szCs w:val="28"/>
          </w:rPr>
          <w:t>кодексом</w:t>
        </w:r>
      </w:hyperlink>
      <w:r w:rsidRPr="00E27077">
        <w:rPr>
          <w:rFonts w:ascii="Times New Roman" w:hAnsi="Times New Roman" w:cs="Times New Roman"/>
          <w:sz w:val="28"/>
          <w:szCs w:val="28"/>
        </w:rPr>
        <w:t xml:space="preserve"> Российской Федерации, </w:t>
      </w:r>
      <w:hyperlink r:id="rId6" w:history="1">
        <w:r w:rsidRPr="00E27077">
          <w:rPr>
            <w:rFonts w:ascii="Times New Roman" w:hAnsi="Times New Roman" w:cs="Times New Roman"/>
            <w:sz w:val="28"/>
            <w:szCs w:val="28"/>
          </w:rPr>
          <w:t>основными принципами</w:t>
        </w:r>
      </w:hyperlink>
      <w:r w:rsidRPr="00E27077">
        <w:rPr>
          <w:rFonts w:ascii="Times New Roman" w:hAnsi="Times New Roman" w:cs="Times New Roman"/>
          <w:sz w:val="28"/>
          <w:szCs w:val="28"/>
        </w:rPr>
        <w:t xml:space="preserve"> определения арендной платы при аренде земельных участков, находящихся в государственной и муниципальной собственности, утвержденными постановлением Правительства Российско</w:t>
      </w:r>
      <w:r w:rsidR="00D76290" w:rsidRPr="00E27077">
        <w:rPr>
          <w:rFonts w:ascii="Times New Roman" w:hAnsi="Times New Roman" w:cs="Times New Roman"/>
          <w:sz w:val="28"/>
          <w:szCs w:val="28"/>
        </w:rPr>
        <w:t xml:space="preserve">й Федерации </w:t>
      </w:r>
      <w:r w:rsidR="00D76290" w:rsidRPr="00E27077">
        <w:rPr>
          <w:rFonts w:ascii="Times New Roman" w:hAnsi="Times New Roman" w:cs="Times New Roman"/>
          <w:sz w:val="28"/>
          <w:szCs w:val="28"/>
        </w:rPr>
        <w:br/>
        <w:t>от 16 июля 2009 г. №</w:t>
      </w:r>
      <w:r w:rsidRPr="00E27077">
        <w:rPr>
          <w:rFonts w:ascii="Times New Roman" w:hAnsi="Times New Roman" w:cs="Times New Roman"/>
          <w:sz w:val="28"/>
          <w:szCs w:val="28"/>
        </w:rPr>
        <w:t xml:space="preserve"> 582, Правительство Кабардино-Балкарской Республики постановляет:</w:t>
      </w:r>
    </w:p>
    <w:p w:rsidR="00A5368F" w:rsidRPr="00E27077" w:rsidRDefault="00A5368F"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1. Утвердить прилагаемые </w:t>
      </w:r>
      <w:hyperlink r:id="rId7" w:history="1">
        <w:r w:rsidRPr="00E27077">
          <w:rPr>
            <w:rFonts w:ascii="Times New Roman" w:hAnsi="Times New Roman" w:cs="Times New Roman"/>
            <w:sz w:val="28"/>
            <w:szCs w:val="28"/>
          </w:rPr>
          <w:t>Правила</w:t>
        </w:r>
      </w:hyperlink>
      <w:r w:rsidRPr="00E27077">
        <w:rPr>
          <w:rFonts w:ascii="Times New Roman" w:hAnsi="Times New Roman" w:cs="Times New Roman"/>
          <w:sz w:val="28"/>
          <w:szCs w:val="28"/>
        </w:rPr>
        <w:t xml:space="preserve"> определения размера арендной платы, а также порядка, условий и сроков внесения арендной платы за зем</w:t>
      </w:r>
      <w:r w:rsidR="0073375F" w:rsidRPr="00E27077">
        <w:rPr>
          <w:rFonts w:ascii="Times New Roman" w:hAnsi="Times New Roman" w:cs="Times New Roman"/>
          <w:sz w:val="28"/>
          <w:szCs w:val="28"/>
        </w:rPr>
        <w:t>ли</w:t>
      </w:r>
      <w:r w:rsidRPr="00E27077">
        <w:rPr>
          <w:rFonts w:ascii="Times New Roman" w:hAnsi="Times New Roman" w:cs="Times New Roman"/>
          <w:sz w:val="28"/>
          <w:szCs w:val="28"/>
        </w:rPr>
        <w:t>, находящиеся в государственной собственности Каб</w:t>
      </w:r>
      <w:r w:rsidR="00BA593A" w:rsidRPr="00E27077">
        <w:rPr>
          <w:rFonts w:ascii="Times New Roman" w:hAnsi="Times New Roman" w:cs="Times New Roman"/>
          <w:sz w:val="28"/>
          <w:szCs w:val="28"/>
        </w:rPr>
        <w:t>ардино-Балкарской Республики и</w:t>
      </w:r>
      <w:r w:rsidR="00437336" w:rsidRPr="00E27077">
        <w:rPr>
          <w:rFonts w:ascii="Times New Roman" w:hAnsi="Times New Roman" w:cs="Times New Roman"/>
          <w:sz w:val="28"/>
          <w:szCs w:val="28"/>
        </w:rPr>
        <w:t xml:space="preserve"> государственная </w:t>
      </w:r>
      <w:r w:rsidRPr="00E27077">
        <w:rPr>
          <w:rFonts w:ascii="Times New Roman" w:hAnsi="Times New Roman" w:cs="Times New Roman"/>
          <w:sz w:val="28"/>
          <w:szCs w:val="28"/>
        </w:rPr>
        <w:t>собственность на которые не разграничена.</w:t>
      </w:r>
    </w:p>
    <w:p w:rsidR="00C16526" w:rsidRPr="00E27077" w:rsidRDefault="00C16526" w:rsidP="00D76290">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2</w:t>
      </w:r>
      <w:r w:rsidR="00A5368F" w:rsidRPr="00E27077">
        <w:rPr>
          <w:rFonts w:ascii="Times New Roman" w:hAnsi="Times New Roman" w:cs="Times New Roman"/>
          <w:sz w:val="28"/>
          <w:szCs w:val="28"/>
        </w:rPr>
        <w:t>. Признать утратившими силу постановление Правительства Кабардино-Балкарской Республики: от 18 мая 2015 г. № 90-ПП «О Правилах определения размера арендной платы, порядка, условий и сроков внесения арендной платы за земельные участки, находящиеся в государственной собственности Кабардино-Балкарской Республики и собственность на которые не разграничена»</w:t>
      </w:r>
      <w:r w:rsidR="0023295F" w:rsidRPr="00E27077">
        <w:rPr>
          <w:rFonts w:ascii="Times New Roman" w:hAnsi="Times New Roman" w:cs="Times New Roman"/>
          <w:sz w:val="28"/>
          <w:szCs w:val="28"/>
        </w:rPr>
        <w:t xml:space="preserve"> (Официальный интернет-портал правовой информации </w:t>
      </w:r>
      <w:hyperlink r:id="rId8" w:history="1">
        <w:r w:rsidR="0023295F" w:rsidRPr="00E27077">
          <w:rPr>
            <w:rFonts w:ascii="Times New Roman" w:hAnsi="Times New Roman" w:cs="Times New Roman"/>
            <w:sz w:val="28"/>
            <w:szCs w:val="28"/>
          </w:rPr>
          <w:t>http://www.pravo.gov.ru</w:t>
        </w:r>
      </w:hyperlink>
      <w:r w:rsidR="00D76290" w:rsidRPr="00E27077">
        <w:rPr>
          <w:rFonts w:ascii="Times New Roman" w:hAnsi="Times New Roman" w:cs="Times New Roman"/>
          <w:sz w:val="28"/>
          <w:szCs w:val="28"/>
        </w:rPr>
        <w:t xml:space="preserve">, 20 мая </w:t>
      </w:r>
      <w:r w:rsidR="0023295F" w:rsidRPr="00E27077">
        <w:rPr>
          <w:rFonts w:ascii="Times New Roman" w:hAnsi="Times New Roman" w:cs="Times New Roman"/>
          <w:sz w:val="28"/>
          <w:szCs w:val="28"/>
        </w:rPr>
        <w:t>2015</w:t>
      </w:r>
      <w:r w:rsidR="00D76290" w:rsidRPr="00E27077">
        <w:rPr>
          <w:rFonts w:ascii="Times New Roman" w:hAnsi="Times New Roman" w:cs="Times New Roman"/>
          <w:sz w:val="28"/>
          <w:szCs w:val="28"/>
        </w:rPr>
        <w:t xml:space="preserve"> г.</w:t>
      </w:r>
      <w:r w:rsidR="0023295F" w:rsidRPr="00E27077">
        <w:rPr>
          <w:rFonts w:ascii="Times New Roman" w:hAnsi="Times New Roman" w:cs="Times New Roman"/>
          <w:sz w:val="28"/>
          <w:szCs w:val="28"/>
        </w:rPr>
        <w:t>).</w:t>
      </w:r>
    </w:p>
    <w:p w:rsidR="00A5368F" w:rsidRPr="00E27077" w:rsidRDefault="00C16526">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3. Настоящее постановление</w:t>
      </w:r>
      <w:r w:rsidR="00E93DD7" w:rsidRPr="00E27077">
        <w:rPr>
          <w:rFonts w:ascii="Times New Roman" w:hAnsi="Times New Roman" w:cs="Times New Roman"/>
          <w:sz w:val="28"/>
          <w:szCs w:val="28"/>
        </w:rPr>
        <w:t xml:space="preserve"> </w:t>
      </w:r>
      <w:r w:rsidRPr="00E27077">
        <w:rPr>
          <w:rFonts w:ascii="Times New Roman" w:hAnsi="Times New Roman" w:cs="Times New Roman"/>
          <w:sz w:val="28"/>
          <w:szCs w:val="28"/>
        </w:rPr>
        <w:t>вступает в силу с 1 января 2026 г.</w:t>
      </w:r>
    </w:p>
    <w:p w:rsidR="00C16526" w:rsidRPr="00E27077" w:rsidRDefault="00C16526">
      <w:pPr>
        <w:pStyle w:val="ConsPlusNormal"/>
        <w:ind w:firstLine="540"/>
        <w:jc w:val="both"/>
        <w:rPr>
          <w:rFonts w:ascii="Times New Roman" w:hAnsi="Times New Roman" w:cs="Times New Roman"/>
          <w:sz w:val="28"/>
          <w:szCs w:val="28"/>
        </w:rPr>
      </w:pPr>
    </w:p>
    <w:p w:rsidR="00C16526" w:rsidRPr="00E27077" w:rsidRDefault="00C16526">
      <w:pPr>
        <w:pStyle w:val="ConsPlusNormal"/>
        <w:ind w:firstLine="540"/>
        <w:jc w:val="both"/>
        <w:rPr>
          <w:rFonts w:ascii="Times New Roman" w:hAnsi="Times New Roman" w:cs="Times New Roman"/>
          <w:sz w:val="28"/>
          <w:szCs w:val="28"/>
        </w:rPr>
      </w:pPr>
    </w:p>
    <w:p w:rsidR="00C16526" w:rsidRPr="00E27077" w:rsidRDefault="00C16526">
      <w:pPr>
        <w:pStyle w:val="ConsPlusNormal"/>
        <w:ind w:firstLine="540"/>
        <w:jc w:val="both"/>
        <w:rPr>
          <w:rFonts w:ascii="Times New Roman" w:hAnsi="Times New Roman" w:cs="Times New Roman"/>
          <w:sz w:val="28"/>
          <w:szCs w:val="28"/>
        </w:rPr>
      </w:pPr>
    </w:p>
    <w:p w:rsidR="00A5368F" w:rsidRPr="00E27077" w:rsidRDefault="00A5368F">
      <w:pPr>
        <w:pStyle w:val="ConsPlusNormal"/>
        <w:jc w:val="right"/>
        <w:rPr>
          <w:rFonts w:ascii="Times New Roman" w:hAnsi="Times New Roman" w:cs="Times New Roman"/>
          <w:sz w:val="28"/>
          <w:szCs w:val="28"/>
        </w:rPr>
      </w:pPr>
      <w:r w:rsidRPr="00E27077">
        <w:rPr>
          <w:rFonts w:ascii="Times New Roman" w:hAnsi="Times New Roman" w:cs="Times New Roman"/>
          <w:sz w:val="28"/>
          <w:szCs w:val="28"/>
        </w:rPr>
        <w:t>Председатель Правительства</w:t>
      </w:r>
    </w:p>
    <w:p w:rsidR="00A5368F" w:rsidRPr="00E27077" w:rsidRDefault="00A5368F">
      <w:pPr>
        <w:pStyle w:val="ConsPlusNormal"/>
        <w:jc w:val="right"/>
        <w:rPr>
          <w:rFonts w:ascii="Times New Roman" w:hAnsi="Times New Roman" w:cs="Times New Roman"/>
          <w:sz w:val="28"/>
          <w:szCs w:val="28"/>
        </w:rPr>
      </w:pPr>
      <w:r w:rsidRPr="00E27077">
        <w:rPr>
          <w:rFonts w:ascii="Times New Roman" w:hAnsi="Times New Roman" w:cs="Times New Roman"/>
          <w:sz w:val="28"/>
          <w:szCs w:val="28"/>
        </w:rPr>
        <w:t>Кабардино-Балкарской Республики</w:t>
      </w:r>
    </w:p>
    <w:p w:rsidR="00A5368F" w:rsidRPr="00E27077" w:rsidRDefault="00A5368F">
      <w:pPr>
        <w:pStyle w:val="ConsPlusNormal"/>
        <w:jc w:val="right"/>
        <w:rPr>
          <w:rFonts w:ascii="Times New Roman" w:hAnsi="Times New Roman" w:cs="Times New Roman"/>
          <w:sz w:val="28"/>
          <w:szCs w:val="28"/>
        </w:rPr>
      </w:pPr>
      <w:r w:rsidRPr="00E27077">
        <w:rPr>
          <w:rFonts w:ascii="Times New Roman" w:hAnsi="Times New Roman" w:cs="Times New Roman"/>
          <w:sz w:val="28"/>
          <w:szCs w:val="28"/>
        </w:rPr>
        <w:t>А.МУСУКОВ</w:t>
      </w:r>
    </w:p>
    <w:p w:rsidR="00A5368F" w:rsidRPr="00E27077" w:rsidRDefault="00A5368F">
      <w:pPr>
        <w:pStyle w:val="ConsPlusNormal"/>
        <w:ind w:firstLine="540"/>
        <w:jc w:val="both"/>
        <w:rPr>
          <w:rFonts w:ascii="Times New Roman" w:hAnsi="Times New Roman" w:cs="Times New Roman"/>
          <w:sz w:val="28"/>
          <w:szCs w:val="28"/>
        </w:rPr>
      </w:pPr>
    </w:p>
    <w:p w:rsidR="00A5368F" w:rsidRPr="00E27077" w:rsidRDefault="00A5368F">
      <w:pPr>
        <w:pStyle w:val="ConsPlusNormal"/>
        <w:ind w:firstLine="540"/>
        <w:jc w:val="both"/>
        <w:rPr>
          <w:rFonts w:ascii="Times New Roman" w:hAnsi="Times New Roman" w:cs="Times New Roman"/>
          <w:sz w:val="28"/>
          <w:szCs w:val="28"/>
        </w:rPr>
      </w:pPr>
    </w:p>
    <w:p w:rsidR="00C16526" w:rsidRPr="00E27077" w:rsidRDefault="00C16526" w:rsidP="00EC1649">
      <w:pPr>
        <w:pStyle w:val="ConsPlusTitle"/>
        <w:jc w:val="center"/>
        <w:rPr>
          <w:rFonts w:ascii="Times New Roman" w:hAnsi="Times New Roman" w:cs="Times New Roman"/>
          <w:sz w:val="28"/>
          <w:szCs w:val="28"/>
        </w:rPr>
      </w:pPr>
      <w:bookmarkStart w:id="0" w:name="P84"/>
      <w:bookmarkEnd w:id="0"/>
    </w:p>
    <w:p w:rsidR="00EC1649" w:rsidRPr="00E27077" w:rsidRDefault="00EC1649" w:rsidP="00E27077">
      <w:pPr>
        <w:pStyle w:val="ConsPlusTitle"/>
        <w:jc w:val="center"/>
        <w:rPr>
          <w:rFonts w:ascii="Times New Roman" w:hAnsi="Times New Roman" w:cs="Times New Roman"/>
          <w:sz w:val="28"/>
          <w:szCs w:val="28"/>
        </w:rPr>
      </w:pPr>
      <w:r w:rsidRPr="00E27077">
        <w:rPr>
          <w:rFonts w:ascii="Times New Roman" w:hAnsi="Times New Roman" w:cs="Times New Roman"/>
          <w:sz w:val="28"/>
          <w:szCs w:val="28"/>
        </w:rPr>
        <w:lastRenderedPageBreak/>
        <w:t>ПРАВИЛА</w:t>
      </w:r>
    </w:p>
    <w:p w:rsidR="00EC1649" w:rsidRPr="00E27077" w:rsidRDefault="00EC1649" w:rsidP="00E27077">
      <w:pPr>
        <w:pStyle w:val="ConsPlusTitle"/>
        <w:jc w:val="center"/>
        <w:rPr>
          <w:rFonts w:ascii="Times New Roman" w:hAnsi="Times New Roman" w:cs="Times New Roman"/>
          <w:sz w:val="28"/>
          <w:szCs w:val="28"/>
        </w:rPr>
      </w:pPr>
      <w:r w:rsidRPr="00E27077">
        <w:rPr>
          <w:rFonts w:ascii="Times New Roman" w:hAnsi="Times New Roman" w:cs="Times New Roman"/>
          <w:sz w:val="28"/>
          <w:szCs w:val="28"/>
        </w:rPr>
        <w:t xml:space="preserve">ОПРЕДЕЛЕНИЯ РАЗМЕРА АРЕНДНОЙ ПЛАТЫ, А </w:t>
      </w:r>
      <w:bookmarkStart w:id="1" w:name="_GoBack"/>
      <w:bookmarkEnd w:id="1"/>
      <w:r w:rsidRPr="00E27077">
        <w:rPr>
          <w:rFonts w:ascii="Times New Roman" w:hAnsi="Times New Roman" w:cs="Times New Roman"/>
          <w:sz w:val="28"/>
          <w:szCs w:val="28"/>
        </w:rPr>
        <w:t>ТАКЖЕ ПОРЯДКА, УСЛОВИЙ И СРОКОВ ВНЕСЕНИЯ АРЕНДНОЙ ПЛАТЫ ЗА ЗЕМЛИ, НАХОДЯЩИЕСЯ В ГОСУДАРСТВЕННОЙ СОБСТВЕННОСТИ КАБАРДИНО-БАЛКАРСКОЙ РЕСПУБЛИКИ И СОБСТВЕННОСТЬ НА КОТОРЫЕ НЕ РАЗГРАНИЧЕНА</w:t>
      </w:r>
    </w:p>
    <w:p w:rsidR="00BA593A" w:rsidRPr="00E27077" w:rsidRDefault="00BA593A" w:rsidP="00E27077">
      <w:pPr>
        <w:pStyle w:val="ConsPlusNormal"/>
        <w:jc w:val="center"/>
        <w:rPr>
          <w:rFonts w:ascii="Times New Roman" w:hAnsi="Times New Roman" w:cs="Times New Roman"/>
          <w:sz w:val="28"/>
          <w:szCs w:val="28"/>
        </w:rPr>
      </w:pPr>
    </w:p>
    <w:p w:rsidR="00BA593A" w:rsidRPr="00E27077" w:rsidRDefault="00BA593A" w:rsidP="00E27077">
      <w:pPr>
        <w:pStyle w:val="ConsPlusNormal"/>
        <w:jc w:val="center"/>
        <w:rPr>
          <w:rFonts w:ascii="Times New Roman" w:hAnsi="Times New Roman" w:cs="Times New Roman"/>
          <w:sz w:val="28"/>
          <w:szCs w:val="28"/>
        </w:rPr>
      </w:pPr>
    </w:p>
    <w:p w:rsidR="00A5368F" w:rsidRPr="00E27077" w:rsidRDefault="00A5368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1. </w:t>
      </w:r>
      <w:proofErr w:type="gramStart"/>
      <w:r w:rsidRPr="00E27077">
        <w:rPr>
          <w:rFonts w:ascii="Times New Roman" w:hAnsi="Times New Roman" w:cs="Times New Roman"/>
          <w:sz w:val="28"/>
          <w:szCs w:val="28"/>
        </w:rPr>
        <w:t xml:space="preserve">Настоящие </w:t>
      </w:r>
      <w:r w:rsidR="00C16526" w:rsidRPr="00E27077">
        <w:rPr>
          <w:rFonts w:ascii="Times New Roman" w:hAnsi="Times New Roman" w:cs="Times New Roman"/>
          <w:sz w:val="28"/>
          <w:szCs w:val="28"/>
        </w:rPr>
        <w:t xml:space="preserve"> </w:t>
      </w:r>
      <w:r w:rsidRPr="00E27077">
        <w:rPr>
          <w:rFonts w:ascii="Times New Roman" w:hAnsi="Times New Roman" w:cs="Times New Roman"/>
          <w:sz w:val="28"/>
          <w:szCs w:val="28"/>
        </w:rPr>
        <w:t>Правила</w:t>
      </w:r>
      <w:proofErr w:type="gramEnd"/>
      <w:r w:rsidRPr="00E27077">
        <w:rPr>
          <w:rFonts w:ascii="Times New Roman" w:hAnsi="Times New Roman" w:cs="Times New Roman"/>
          <w:sz w:val="28"/>
          <w:szCs w:val="28"/>
        </w:rPr>
        <w:t xml:space="preserve"> определяют способы расчета размера арендной платы, а также порядок, условия и сроки внесения арендной платы за земельные участки,</w:t>
      </w:r>
      <w:r w:rsidR="0073375F" w:rsidRPr="00E27077">
        <w:rPr>
          <w:rFonts w:ascii="Times New Roman" w:hAnsi="Times New Roman" w:cs="Times New Roman"/>
          <w:sz w:val="28"/>
          <w:szCs w:val="28"/>
        </w:rPr>
        <w:t xml:space="preserve"> находящиеся в государственной собственности Каб</w:t>
      </w:r>
      <w:r w:rsidR="00C16526" w:rsidRPr="00E27077">
        <w:rPr>
          <w:rFonts w:ascii="Times New Roman" w:hAnsi="Times New Roman" w:cs="Times New Roman"/>
          <w:sz w:val="28"/>
          <w:szCs w:val="28"/>
        </w:rPr>
        <w:t xml:space="preserve">ардино-Балкарской Республики и </w:t>
      </w:r>
      <w:r w:rsidR="00437336" w:rsidRPr="00E27077">
        <w:rPr>
          <w:rFonts w:ascii="Times New Roman" w:hAnsi="Times New Roman" w:cs="Times New Roman"/>
          <w:sz w:val="28"/>
          <w:szCs w:val="28"/>
        </w:rPr>
        <w:t>государственная</w:t>
      </w:r>
      <w:r w:rsidR="0073375F" w:rsidRPr="00E27077">
        <w:rPr>
          <w:rFonts w:ascii="Times New Roman" w:hAnsi="Times New Roman" w:cs="Times New Roman"/>
          <w:sz w:val="28"/>
          <w:szCs w:val="28"/>
        </w:rPr>
        <w:t xml:space="preserve"> собственность на которые не разграничена</w:t>
      </w:r>
      <w:r w:rsidRPr="00E27077">
        <w:rPr>
          <w:rFonts w:ascii="Times New Roman" w:hAnsi="Times New Roman" w:cs="Times New Roman"/>
          <w:sz w:val="28"/>
          <w:szCs w:val="28"/>
        </w:rPr>
        <w:t>.</w:t>
      </w:r>
    </w:p>
    <w:p w:rsidR="00A5368F" w:rsidRPr="00E27077" w:rsidRDefault="00A5368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2. Размер арендной платы при аренде земельных участков, </w:t>
      </w:r>
      <w:r w:rsidR="0073375F" w:rsidRPr="00E27077">
        <w:rPr>
          <w:rFonts w:ascii="Times New Roman" w:hAnsi="Times New Roman" w:cs="Times New Roman"/>
          <w:sz w:val="28"/>
          <w:szCs w:val="28"/>
        </w:rPr>
        <w:t xml:space="preserve">находящихся в государственной собственности Кабардино-Балкарской Республики или </w:t>
      </w:r>
      <w:r w:rsidR="00437336" w:rsidRPr="00E27077">
        <w:rPr>
          <w:rFonts w:ascii="Times New Roman" w:hAnsi="Times New Roman" w:cs="Times New Roman"/>
          <w:sz w:val="28"/>
          <w:szCs w:val="28"/>
        </w:rPr>
        <w:t xml:space="preserve">государственная </w:t>
      </w:r>
      <w:r w:rsidR="0073375F" w:rsidRPr="00E27077">
        <w:rPr>
          <w:rFonts w:ascii="Times New Roman" w:hAnsi="Times New Roman" w:cs="Times New Roman"/>
          <w:sz w:val="28"/>
          <w:szCs w:val="28"/>
        </w:rPr>
        <w:t xml:space="preserve">собственность на которые не разграничена </w:t>
      </w:r>
      <w:r w:rsidRPr="00E27077">
        <w:rPr>
          <w:rFonts w:ascii="Times New Roman" w:hAnsi="Times New Roman" w:cs="Times New Roman"/>
          <w:sz w:val="28"/>
          <w:szCs w:val="28"/>
        </w:rPr>
        <w:t>(далее - земельные участки), в расчете на год (далее - арендная плата)</w:t>
      </w:r>
      <w:r w:rsidR="00B76FFF" w:rsidRPr="00E27077">
        <w:rPr>
          <w:rFonts w:ascii="Times New Roman" w:hAnsi="Times New Roman" w:cs="Times New Roman"/>
          <w:sz w:val="28"/>
          <w:szCs w:val="28"/>
        </w:rPr>
        <w:t xml:space="preserve"> определяется</w:t>
      </w:r>
      <w:r w:rsidRPr="00E27077">
        <w:rPr>
          <w:rFonts w:ascii="Times New Roman" w:hAnsi="Times New Roman" w:cs="Times New Roman"/>
          <w:sz w:val="28"/>
          <w:szCs w:val="28"/>
        </w:rPr>
        <w:t xml:space="preserve"> </w:t>
      </w:r>
      <w:r w:rsidR="00B76FFF" w:rsidRPr="00E27077">
        <w:rPr>
          <w:rFonts w:ascii="Times New Roman" w:hAnsi="Times New Roman" w:cs="Times New Roman"/>
          <w:sz w:val="28"/>
          <w:szCs w:val="28"/>
        </w:rPr>
        <w:t>органами исполнительной власти Кабардино-Балкарской Республики и органами местного самоуправления</w:t>
      </w:r>
      <w:r w:rsidRPr="00E27077">
        <w:rPr>
          <w:rFonts w:ascii="Times New Roman" w:hAnsi="Times New Roman" w:cs="Times New Roman"/>
          <w:sz w:val="28"/>
          <w:szCs w:val="28"/>
        </w:rPr>
        <w:t>, осуществляющими в отношении таких земельных участков полномочия</w:t>
      </w:r>
      <w:r w:rsidR="00437336" w:rsidRPr="00E27077">
        <w:rPr>
          <w:rFonts w:ascii="Times New Roman" w:hAnsi="Times New Roman" w:cs="Times New Roman"/>
          <w:sz w:val="28"/>
          <w:szCs w:val="28"/>
        </w:rPr>
        <w:t xml:space="preserve"> собственности и (или)</w:t>
      </w:r>
      <w:r w:rsidRPr="00E27077">
        <w:rPr>
          <w:rFonts w:ascii="Times New Roman" w:hAnsi="Times New Roman" w:cs="Times New Roman"/>
          <w:sz w:val="28"/>
          <w:szCs w:val="28"/>
        </w:rPr>
        <w:t xml:space="preserve"> </w:t>
      </w:r>
      <w:r w:rsidR="00B76FFF" w:rsidRPr="00E27077">
        <w:rPr>
          <w:rFonts w:ascii="Times New Roman" w:hAnsi="Times New Roman" w:cs="Times New Roman"/>
          <w:sz w:val="28"/>
          <w:szCs w:val="28"/>
        </w:rPr>
        <w:t>распоряжения</w:t>
      </w:r>
      <w:r w:rsidRPr="00E27077">
        <w:rPr>
          <w:rFonts w:ascii="Times New Roman" w:hAnsi="Times New Roman" w:cs="Times New Roman"/>
          <w:sz w:val="28"/>
          <w:szCs w:val="28"/>
        </w:rPr>
        <w:t xml:space="preserve"> (далее </w:t>
      </w:r>
      <w:r w:rsidR="00B76FFF" w:rsidRPr="00E27077">
        <w:rPr>
          <w:rFonts w:ascii="Times New Roman" w:hAnsi="Times New Roman" w:cs="Times New Roman"/>
          <w:sz w:val="28"/>
          <w:szCs w:val="28"/>
        </w:rPr>
        <w:t>–</w:t>
      </w:r>
      <w:r w:rsidRPr="00E27077">
        <w:rPr>
          <w:rFonts w:ascii="Times New Roman" w:hAnsi="Times New Roman" w:cs="Times New Roman"/>
          <w:sz w:val="28"/>
          <w:szCs w:val="28"/>
        </w:rPr>
        <w:t xml:space="preserve"> </w:t>
      </w:r>
      <w:r w:rsidR="00B76FFF" w:rsidRPr="00E27077">
        <w:rPr>
          <w:rFonts w:ascii="Times New Roman" w:hAnsi="Times New Roman" w:cs="Times New Roman"/>
          <w:sz w:val="28"/>
          <w:szCs w:val="28"/>
        </w:rPr>
        <w:t>уполномоченные органы</w:t>
      </w:r>
      <w:r w:rsidRPr="00E27077">
        <w:rPr>
          <w:rFonts w:ascii="Times New Roman" w:hAnsi="Times New Roman" w:cs="Times New Roman"/>
          <w:sz w:val="28"/>
          <w:szCs w:val="28"/>
        </w:rPr>
        <w:t>), если иное не установлено федеральными законами, одним из следующих способов:</w:t>
      </w:r>
    </w:p>
    <w:p w:rsidR="00A5368F" w:rsidRPr="00E27077" w:rsidRDefault="00A5368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а) на основании кадастровой стоимости земельных участков;</w:t>
      </w:r>
    </w:p>
    <w:p w:rsidR="00A5368F" w:rsidRPr="00E27077" w:rsidRDefault="00A5368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б) по результатам торгов, проводимых в</w:t>
      </w:r>
      <w:r w:rsidR="000E04BD" w:rsidRPr="00E27077">
        <w:rPr>
          <w:rFonts w:ascii="Times New Roman" w:hAnsi="Times New Roman" w:cs="Times New Roman"/>
          <w:sz w:val="28"/>
          <w:szCs w:val="28"/>
        </w:rPr>
        <w:t xml:space="preserve"> форме аукциона (далее - торги).</w:t>
      </w:r>
    </w:p>
    <w:p w:rsidR="000E04BD" w:rsidRPr="00E27077" w:rsidRDefault="00A5368F" w:rsidP="00E27077">
      <w:pPr>
        <w:autoSpaceDE w:val="0"/>
        <w:autoSpaceDN w:val="0"/>
        <w:adjustRightInd w:val="0"/>
        <w:spacing w:after="0" w:line="240" w:lineRule="auto"/>
        <w:ind w:firstLine="567"/>
        <w:jc w:val="both"/>
        <w:rPr>
          <w:rFonts w:ascii="Times New Roman" w:hAnsi="Times New Roman" w:cs="Times New Roman"/>
          <w:sz w:val="28"/>
          <w:szCs w:val="28"/>
        </w:rPr>
      </w:pPr>
      <w:bookmarkStart w:id="2" w:name="P109"/>
      <w:bookmarkEnd w:id="2"/>
      <w:r w:rsidRPr="00E27077">
        <w:rPr>
          <w:rFonts w:ascii="Times New Roman" w:hAnsi="Times New Roman" w:cs="Times New Roman"/>
          <w:sz w:val="28"/>
          <w:szCs w:val="28"/>
        </w:rPr>
        <w:t xml:space="preserve">3. </w:t>
      </w:r>
      <w:r w:rsidR="000E04BD" w:rsidRPr="00E27077">
        <w:rPr>
          <w:rFonts w:ascii="Times New Roman" w:hAnsi="Times New Roman" w:cs="Times New Roman"/>
          <w:sz w:val="28"/>
          <w:szCs w:val="28"/>
        </w:rPr>
        <w:t>Арендная плата в отношении земельного участка, предоставленного в аренду без проведения торгов для целей и в размерах</w:t>
      </w:r>
      <w:r w:rsidR="004674FB" w:rsidRPr="00E27077">
        <w:rPr>
          <w:rFonts w:ascii="Times New Roman" w:hAnsi="Times New Roman" w:cs="Times New Roman"/>
          <w:sz w:val="28"/>
          <w:szCs w:val="28"/>
        </w:rPr>
        <w:t>, указанных в пунктах 3(1) - 3(5</w:t>
      </w:r>
      <w:r w:rsidR="000E04BD" w:rsidRPr="00E27077">
        <w:rPr>
          <w:rFonts w:ascii="Times New Roman" w:hAnsi="Times New Roman" w:cs="Times New Roman"/>
          <w:sz w:val="28"/>
          <w:szCs w:val="28"/>
        </w:rPr>
        <w:t>) настоящих Правил, определяется на основании кадастровой стоимости земельного участка.</w:t>
      </w:r>
    </w:p>
    <w:p w:rsidR="000E04BD" w:rsidRPr="00E27077" w:rsidRDefault="000E04BD"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3(1). Арендная плата в отношении земельного участка, предоставленного для целей, указанных в настоящем пункте, рассчитывается в размере:</w:t>
      </w:r>
    </w:p>
    <w:p w:rsidR="000E04BD" w:rsidRPr="00E27077" w:rsidRDefault="000E04BD"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а) 0,01 процента в отношении:</w:t>
      </w:r>
    </w:p>
    <w:p w:rsidR="000E04BD" w:rsidRPr="00E27077" w:rsidRDefault="000E04BD"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физическому или юридическому лицу, имеющему право на освобождение от уплаты земельного налога в соответствии с законодательством о налогах и сборах;</w:t>
      </w:r>
    </w:p>
    <w:p w:rsidR="000E04BD" w:rsidRPr="00E27077" w:rsidRDefault="000E04BD"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налоговая база в результате уменьшения на не облагаемую налогом сумму принимается равной нулю;</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физическому лицу, имеющему право на уменьшение налоговой базы при уплате земельного налога в соответствии с законодательством о налогах и сборах, в случае, если размер налогового вычета меньше размера налоговой базы. При этом ставка 0,01 процента устанавливается в отношении арендной платы, равной размеру такого вычета;</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lastRenderedPageBreak/>
        <w:t>земельного участка, изъятого из оборота, если земельный участок в случаях, установленных федеральными законами, может быть передан в аренду;</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загрязненного опасными отходами, радиоактивными веществами, подвергшегося загрязнению, заражению и деградации, за исключением случаев консервации земель с изъятием их из оборота;</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для размещения дипломатических представительств иностранных государств и консульских учреждений в Российской Федерации, если иное не установлено международными договорами;</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лицу, с которым заключено концессионное соглашение о создании и эксплуатации инфраструктуры высокоскоростного железнодорожного транспорта общего пользования, для осуществления деятельности, предусмотренной концессионным соглашением;</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для размещения инфраструктуры железнодорожного транспорта общего и необщего пользования;</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(занятого) для размещения линий метрополитена;</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(занятого) для размещения объектов космической инфраструктуры (за исключением районов падения отделяющихся частей космических объектов);</w:t>
      </w:r>
    </w:p>
    <w:p w:rsidR="00794BDA"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б) 0,5 процента в отношении земельного участка, предоставленного (занятого) для размещения объектов спорта;</w:t>
      </w:r>
    </w:p>
    <w:p w:rsidR="00794BDA" w:rsidRPr="00E27077" w:rsidRDefault="00794BDA"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в) 0,6 процента в отношении:</w:t>
      </w:r>
    </w:p>
    <w:p w:rsidR="00794BDA" w:rsidRPr="00E27077" w:rsidRDefault="00794BDA"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предназначенного для размещения зданий и сооружений, обеспечивающих функционирование организаций средств массовой информации, учрежденных юридическими лицами, которые созданы Российской Федерацией и (или) органами государственной власти Российской Федерации, Кабардино-Балкарской Республикой и (или) органами власти Кабардино-Балкарской Республики;</w:t>
      </w:r>
    </w:p>
    <w:p w:rsidR="00794BDA" w:rsidRPr="00E27077" w:rsidRDefault="00794BDA"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(занятого) для размещения трубопроводов и иных объектов, используемых в сфере тепло-, водоснабжения, водоотведения и очистки сточных вод;</w:t>
      </w:r>
    </w:p>
    <w:p w:rsidR="004C3BA4" w:rsidRPr="00E27077" w:rsidRDefault="006B5DA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г) 0,7 процента в отношении </w:t>
      </w:r>
      <w:r w:rsidR="004C3BA4" w:rsidRPr="00E27077">
        <w:rPr>
          <w:rFonts w:ascii="Times New Roman" w:hAnsi="Times New Roman" w:cs="Times New Roman"/>
          <w:sz w:val="28"/>
          <w:szCs w:val="28"/>
        </w:rPr>
        <w:t>земельного участка, предоставленного гражданину для индивидуального жилищного строительства, ведения личного подсобного хозяйства, садоводства, огородничества, сенокошения или выпаса сельскохозяйственных животных;</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д) 1 процента в отношении земельного участка, предоставленного (занятого) для размещения гидроэлектростанций, гидроаккумулирующих электростанций и других электростанций, использующих возобновляемые источники энергии, обслуживающих их сооружений и объектов, в том числе относящихся к гидротехническим сооружениям;</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lastRenderedPageBreak/>
        <w:t>е) 1,4 процента в отношении земельного участка, предоставленного (занятого) для размещения линий связи, в том числе линейно-кабельных сооружений;</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ж) 1,5 процента в отношении:</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земельного участка в случае заключения договора аренды в соответствии с </w:t>
      </w:r>
      <w:hyperlink r:id="rId9" w:history="1">
        <w:r w:rsidRPr="00E27077">
          <w:rPr>
            <w:rFonts w:ascii="Times New Roman" w:hAnsi="Times New Roman" w:cs="Times New Roman"/>
            <w:sz w:val="28"/>
            <w:szCs w:val="28"/>
          </w:rPr>
          <w:t>пунктом 5 статьи 39.7</w:t>
        </w:r>
      </w:hyperlink>
      <w:r w:rsidRPr="00E27077">
        <w:rPr>
          <w:rFonts w:ascii="Times New Roman" w:hAnsi="Times New Roman" w:cs="Times New Roman"/>
          <w:sz w:val="28"/>
          <w:szCs w:val="28"/>
        </w:rPr>
        <w:t xml:space="preserve"> Земельного кодекса Российской Федерации, но не выше размера земельного налога, рассчитанного в отношении такого земельного участка;</w:t>
      </w:r>
    </w:p>
    <w:p w:rsidR="000E04BD"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земельного участка, предоставленного (занятого) для размещения </w:t>
      </w:r>
      <w:r w:rsidR="00CC7B2F" w:rsidRPr="00D90E37">
        <w:rPr>
          <w:rFonts w:ascii="Times New Roman" w:hAnsi="Times New Roman" w:cs="Times New Roman"/>
          <w:sz w:val="28"/>
          <w:szCs w:val="28"/>
        </w:rPr>
        <w:t xml:space="preserve">гидротехнических сооружений, </w:t>
      </w:r>
      <w:r w:rsidRPr="00D90E37">
        <w:rPr>
          <w:rFonts w:ascii="Times New Roman" w:hAnsi="Times New Roman" w:cs="Times New Roman"/>
          <w:sz w:val="28"/>
          <w:szCs w:val="28"/>
        </w:rPr>
        <w:t xml:space="preserve">объектов электроэнергетики (за исключением генерирующих мощностей), объектов </w:t>
      </w:r>
      <w:r w:rsidRPr="00E27077">
        <w:rPr>
          <w:rFonts w:ascii="Times New Roman" w:hAnsi="Times New Roman" w:cs="Times New Roman"/>
          <w:sz w:val="28"/>
          <w:szCs w:val="28"/>
        </w:rPr>
        <w:t>электросетевого хозяйства и иных определенных законодательством Российской Федерации об электроэнергетике объектов электроэнергетики;</w:t>
      </w:r>
    </w:p>
    <w:p w:rsidR="000E04BD" w:rsidRDefault="000E04BD" w:rsidP="00B775DF">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земельного участка в случаях, не </w:t>
      </w:r>
      <w:r w:rsidR="00E27077">
        <w:rPr>
          <w:rFonts w:ascii="Times New Roman" w:hAnsi="Times New Roman" w:cs="Times New Roman"/>
          <w:sz w:val="28"/>
          <w:szCs w:val="28"/>
        </w:rPr>
        <w:t>указанных в подпунктах «а» – «е»</w:t>
      </w:r>
      <w:r w:rsidR="00B775DF">
        <w:rPr>
          <w:rFonts w:ascii="Times New Roman" w:hAnsi="Times New Roman" w:cs="Times New Roman"/>
          <w:sz w:val="28"/>
          <w:szCs w:val="28"/>
        </w:rPr>
        <w:t>,</w:t>
      </w:r>
      <w:r w:rsidR="00E27077">
        <w:rPr>
          <w:rFonts w:ascii="Times New Roman" w:hAnsi="Times New Roman" w:cs="Times New Roman"/>
          <w:sz w:val="28"/>
          <w:szCs w:val="28"/>
        </w:rPr>
        <w:t xml:space="preserve"> </w:t>
      </w:r>
      <w:r w:rsidRPr="00E27077">
        <w:rPr>
          <w:rFonts w:ascii="Times New Roman" w:hAnsi="Times New Roman" w:cs="Times New Roman"/>
          <w:sz w:val="28"/>
          <w:szCs w:val="28"/>
        </w:rPr>
        <w:t>абзацах третьем и четвертом настоящего подпункта, пунктах 3(3), 3(4) настоящих Правил, предоставленного федеральному государственному унитарному предприятию, подведомственному федеральному органу исполнительной власти, осуществляющему материально-техническое и финансовое обеспечение деятельности Президента Российской Федерации и Правительства Российской Федерации;</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 1,6 процента в отношении земельного участка, предоставленного (занятого) для размещения тепловых станций, обслуживающих их сооружений и объектов;</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и) 2 процентов в отношении:</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земельного участка, предоставленного </w:t>
      </w:r>
      <w:proofErr w:type="spellStart"/>
      <w:r w:rsidRPr="00E27077">
        <w:rPr>
          <w:rFonts w:ascii="Times New Roman" w:hAnsi="Times New Roman" w:cs="Times New Roman"/>
          <w:sz w:val="28"/>
          <w:szCs w:val="28"/>
        </w:rPr>
        <w:t>недропользователю</w:t>
      </w:r>
      <w:proofErr w:type="spellEnd"/>
      <w:r w:rsidRPr="00E27077">
        <w:rPr>
          <w:rFonts w:ascii="Times New Roman" w:hAnsi="Times New Roman" w:cs="Times New Roman"/>
          <w:sz w:val="28"/>
          <w:szCs w:val="28"/>
        </w:rPr>
        <w:t xml:space="preserve"> для проведения работ, связанных с пользованием недрами;</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предоставленного без проведения торгов, на котором отсутствуют здания, сооружения, объекты незавершенного строительства, в случаях, не указанны</w:t>
      </w:r>
      <w:r w:rsidR="00E27077">
        <w:rPr>
          <w:rFonts w:ascii="Times New Roman" w:hAnsi="Times New Roman" w:cs="Times New Roman"/>
          <w:sz w:val="28"/>
          <w:szCs w:val="28"/>
        </w:rPr>
        <w:t>х в подпунктах «а» – «з», «к», «</w:t>
      </w:r>
      <w:r w:rsidRPr="00E27077">
        <w:rPr>
          <w:rFonts w:ascii="Times New Roman" w:hAnsi="Times New Roman" w:cs="Times New Roman"/>
          <w:sz w:val="28"/>
          <w:szCs w:val="28"/>
        </w:rPr>
        <w:t>м</w:t>
      </w:r>
      <w:r w:rsidR="00E27077">
        <w:rPr>
          <w:rFonts w:ascii="Times New Roman" w:hAnsi="Times New Roman" w:cs="Times New Roman"/>
          <w:sz w:val="28"/>
          <w:szCs w:val="28"/>
        </w:rPr>
        <w:t>», «н»</w:t>
      </w:r>
      <w:r w:rsidRPr="00E27077">
        <w:rPr>
          <w:rFonts w:ascii="Times New Roman" w:hAnsi="Times New Roman" w:cs="Times New Roman"/>
          <w:sz w:val="28"/>
          <w:szCs w:val="28"/>
        </w:rPr>
        <w:t xml:space="preserve"> настоя</w:t>
      </w:r>
      <w:r w:rsidR="00B76FFF" w:rsidRPr="00E27077">
        <w:rPr>
          <w:rFonts w:ascii="Times New Roman" w:hAnsi="Times New Roman" w:cs="Times New Roman"/>
          <w:sz w:val="28"/>
          <w:szCs w:val="28"/>
        </w:rPr>
        <w:t>щего пункта и пунктах 3(2) - 3(5</w:t>
      </w:r>
      <w:r w:rsidRPr="00E27077">
        <w:rPr>
          <w:rFonts w:ascii="Times New Roman" w:hAnsi="Times New Roman" w:cs="Times New Roman"/>
          <w:sz w:val="28"/>
          <w:szCs w:val="28"/>
        </w:rPr>
        <w:t>) настоящих Правил;</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к) 2,3 процента в отношении земельного участка, предоставленного для размещения нефтепроводов, нефтепродуктопроводов, их конструктивных элементов и сооружений, являющихся неотъемлемой технологической частью указанных объектов;</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л) 3 процентов в отношении земельного участка в случаях, не указа</w:t>
      </w:r>
      <w:r w:rsidR="00E27077">
        <w:rPr>
          <w:rFonts w:ascii="Times New Roman" w:hAnsi="Times New Roman" w:cs="Times New Roman"/>
          <w:sz w:val="28"/>
          <w:szCs w:val="28"/>
        </w:rPr>
        <w:t>нных в подпунктах «а» – «к», «м», «н»</w:t>
      </w:r>
      <w:r w:rsidRPr="00E27077">
        <w:rPr>
          <w:rFonts w:ascii="Times New Roman" w:hAnsi="Times New Roman" w:cs="Times New Roman"/>
          <w:sz w:val="28"/>
          <w:szCs w:val="28"/>
        </w:rPr>
        <w:t xml:space="preserve"> настоя</w:t>
      </w:r>
      <w:r w:rsidR="00B76FFF" w:rsidRPr="00E27077">
        <w:rPr>
          <w:rFonts w:ascii="Times New Roman" w:hAnsi="Times New Roman" w:cs="Times New Roman"/>
          <w:sz w:val="28"/>
          <w:szCs w:val="28"/>
        </w:rPr>
        <w:t>щего пункта и пунктах 3(2) - 3(5</w:t>
      </w:r>
      <w:r w:rsidRPr="00E27077">
        <w:rPr>
          <w:rFonts w:ascii="Times New Roman" w:hAnsi="Times New Roman" w:cs="Times New Roman"/>
          <w:sz w:val="28"/>
          <w:szCs w:val="28"/>
        </w:rPr>
        <w:t>) настоящих Правил, на котором расположены здания, сооружения, объекты незавершенного строительства;</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м) 3,9 процента в отношении земельного участка, предоставленного (занятого) для размещения объектов Единой системы газоснабжения, газопроводов и иных трубопроводов аналогичного назначения, их конструктивных элементов и сооружений, являющихся неотъемлемой технологической частью указанных о</w:t>
      </w:r>
      <w:r w:rsidR="006B5DAF" w:rsidRPr="00E27077">
        <w:rPr>
          <w:rFonts w:ascii="Times New Roman" w:hAnsi="Times New Roman" w:cs="Times New Roman"/>
          <w:sz w:val="28"/>
          <w:szCs w:val="28"/>
        </w:rPr>
        <w:t>бъектов;</w:t>
      </w:r>
    </w:p>
    <w:p w:rsidR="006B5DAF" w:rsidRPr="00E27077" w:rsidRDefault="006B5DA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н) 4 процентов в отношении:</w:t>
      </w:r>
    </w:p>
    <w:p w:rsidR="006B5DAF" w:rsidRPr="00E27077" w:rsidRDefault="006B5DA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 земельного участка, предоставленного крестьянскому (фермерскому) </w:t>
      </w:r>
      <w:r w:rsidRPr="00E27077">
        <w:rPr>
          <w:rFonts w:ascii="Times New Roman" w:hAnsi="Times New Roman" w:cs="Times New Roman"/>
          <w:sz w:val="28"/>
          <w:szCs w:val="28"/>
        </w:rPr>
        <w:lastRenderedPageBreak/>
        <w:t>хозяйству для осуществления крестьянским (фермерским) хозяйством его деятельности;</w:t>
      </w:r>
    </w:p>
    <w:p w:rsidR="006B5DAF" w:rsidRPr="00E27077" w:rsidRDefault="006B5DA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земельного участка, предназначенного для ведения сельскохозяйственного производства (использования).</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3(2). Арендная плата в отношении земельного участка, предоставленного (занятого) для размещения объектов, непосредственно используемых для утилизации (захоронения) твердых коммунальных отходов, рассчитывается в зависимости от вида объекта, которым занят земельный участок (цель предоставления земельного участка), в размере:</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а) 3,5 процента в отношении земельного участка, предоставленного (занятого) для размещения объектов, непосредственно используемых для захоронения твердых коммунальных отходов, в том числе полигонов.</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В случае если арендатор указанного земельного участка выполнил обязательство по рекультивации земельного участка, предоставленного ему для аналогичных целей, ставка арендной платы рассчитывается в следующем порядке:</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за площадь земельного участка, не превышающую площадь предоставленного земельного участка, обязательство по рекультивации которого выполнено, - 2 процента от кадастровой стоимости земельного участка;</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за площадь земельного участка, превышающую площадь предоставленного земельного участка, обязательство по рекультивации которого выполнено, - 3,5 процента от кадастровой стоимости земельного участка;</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б) 2 процентов в отношении земельного участка, предоставленного (занятого) для размещения объектов, утилизирующих твердые коммунальные отходы методом сжигания;</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в) 0,3 процента в отношении земельного участка, предоставленного (занятого) для размещения объектов, утилизирующих твердые коммунальные отходы методом их сортировки и переработки.</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3(3). Арендная плата в отношении земельного участка, предоставленного (занятого) для размещения вертодромов, посадочных площадок и объектов единой системы организации воздушного движения (за исключением вертодромов, посадочных площадок, объектов единой системы организации воздушного движения, расположенных на территории аэродромов, аэропортов), рассчитывается в зависимости от цели предоставления земельного участка в размере:</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а) 0,7 процента в отношении земельного участка для размещения вертодромов и посадочных площадок;</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б) 1,2 процента в отношении земельного участка для размещения объектов единой системы организации воздушного движения.</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3(4). Арендная плата в отношении земельного участка, предоставленного (занятого) для размещения аэропортов и аэродромов, рассчитывается в зависимости от пассажиропотока в размере:</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lastRenderedPageBreak/>
        <w:t>а) 0,04 процента в отношении земельных участков для размещения аэропортов;</w:t>
      </w:r>
    </w:p>
    <w:p w:rsidR="00CC7B2F"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б) </w:t>
      </w:r>
      <w:r w:rsidR="00CC7B2F" w:rsidRPr="00E27077">
        <w:rPr>
          <w:rFonts w:ascii="Times New Roman" w:hAnsi="Times New Roman" w:cs="Times New Roman"/>
          <w:sz w:val="28"/>
          <w:szCs w:val="28"/>
        </w:rPr>
        <w:t>0,02 процента в отношении земельных участков для размещения аэродромов</w:t>
      </w:r>
      <w:r w:rsidR="00CC7B2F">
        <w:rPr>
          <w:rFonts w:ascii="Times New Roman" w:hAnsi="Times New Roman" w:cs="Times New Roman"/>
          <w:sz w:val="28"/>
          <w:szCs w:val="28"/>
        </w:rPr>
        <w:t>.</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3(5). Арендная плата в отношении земельного участка, предоставленного (занятого) для размещения сети связи и объектов инженерной инфраструктуры, обеспечивающих эфирную наземную трансляцию общероссийских обязательных общедоступных телеканалов и радиоканалов, рассчитывается в размере:</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а) 0,01 процента в отношении земельного участка, если на нем расположены объекты, обеспечивающие радиовещание на длинных, средних и коротких частотах;</w:t>
      </w:r>
    </w:p>
    <w:p w:rsidR="000E04BD" w:rsidRPr="00E27077" w:rsidRDefault="000E04BD"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б) 0,3 процента в отношении прочих земельных участков.</w:t>
      </w:r>
    </w:p>
    <w:p w:rsidR="00A5368F" w:rsidRPr="00E27077" w:rsidRDefault="00A5368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4. В случае заключения договора аренды земельного участка на торгах на право заключения договора аренды земельного участка ежегодный размер арендной платы за земельный участок или размер первого арендного платежа за земельный участок определяется по результатам этих торгов.</w:t>
      </w:r>
    </w:p>
    <w:p w:rsidR="00A5368F" w:rsidRPr="00E27077" w:rsidRDefault="00B27AE2" w:rsidP="00E27077">
      <w:pPr>
        <w:pStyle w:val="ConsPlusNormal"/>
        <w:ind w:firstLine="540"/>
        <w:jc w:val="both"/>
        <w:rPr>
          <w:rFonts w:ascii="Times New Roman" w:hAnsi="Times New Roman" w:cs="Times New Roman"/>
          <w:sz w:val="28"/>
          <w:szCs w:val="28"/>
        </w:rPr>
      </w:pPr>
      <w:bookmarkStart w:id="3" w:name="P149"/>
      <w:bookmarkEnd w:id="3"/>
      <w:r w:rsidRPr="00E27077">
        <w:rPr>
          <w:rFonts w:ascii="Times New Roman" w:hAnsi="Times New Roman" w:cs="Times New Roman"/>
          <w:sz w:val="28"/>
          <w:szCs w:val="28"/>
        </w:rPr>
        <w:t>5</w:t>
      </w:r>
      <w:r w:rsidR="00A5368F" w:rsidRPr="00E27077">
        <w:rPr>
          <w:rFonts w:ascii="Times New Roman" w:hAnsi="Times New Roman" w:cs="Times New Roman"/>
          <w:sz w:val="28"/>
          <w:szCs w:val="28"/>
        </w:rPr>
        <w:t>. В случае если в отношении земельного участка, предоставленного собственнику зданий, сооружений, право которого на приобретение в собственность земельного участка ограничено законодательством Российской Федерации, размер арендной платы, рассчитанный в соответствии с</w:t>
      </w:r>
      <w:r w:rsidR="004674FB" w:rsidRPr="00E27077">
        <w:rPr>
          <w:rFonts w:ascii="Times New Roman" w:hAnsi="Times New Roman" w:cs="Times New Roman"/>
          <w:sz w:val="28"/>
          <w:szCs w:val="28"/>
        </w:rPr>
        <w:t xml:space="preserve"> настоящими</w:t>
      </w:r>
      <w:r w:rsidR="00A5368F" w:rsidRPr="00E27077">
        <w:rPr>
          <w:rFonts w:ascii="Times New Roman" w:hAnsi="Times New Roman" w:cs="Times New Roman"/>
          <w:sz w:val="28"/>
          <w:szCs w:val="28"/>
        </w:rPr>
        <w:t xml:space="preserve"> Правил</w:t>
      </w:r>
      <w:r w:rsidR="004674FB" w:rsidRPr="00E27077">
        <w:rPr>
          <w:rFonts w:ascii="Times New Roman" w:hAnsi="Times New Roman" w:cs="Times New Roman"/>
          <w:sz w:val="28"/>
          <w:szCs w:val="28"/>
        </w:rPr>
        <w:t>ами</w:t>
      </w:r>
      <w:r w:rsidR="00A5368F" w:rsidRPr="00E27077">
        <w:rPr>
          <w:rFonts w:ascii="Times New Roman" w:hAnsi="Times New Roman" w:cs="Times New Roman"/>
          <w:sz w:val="28"/>
          <w:szCs w:val="28"/>
        </w:rPr>
        <w:t>, превышает размер земельного налога, установленного в отношении предназначенных для использования в сходных целях и занимаемых зданиями, сооружениями земельных участков, для которых указанные ограничения права на приобретение в собственность отсутствуют, размер арендной платы определяется в размере земельного налога.</w:t>
      </w:r>
    </w:p>
    <w:p w:rsidR="00A5368F" w:rsidRPr="00C22CA4" w:rsidRDefault="00B27AE2" w:rsidP="00E27077">
      <w:pPr>
        <w:pStyle w:val="ConsPlusNormal"/>
        <w:ind w:firstLine="540"/>
        <w:jc w:val="both"/>
        <w:rPr>
          <w:rFonts w:ascii="Times New Roman" w:hAnsi="Times New Roman" w:cs="Times New Roman"/>
          <w:sz w:val="28"/>
          <w:szCs w:val="28"/>
        </w:rPr>
      </w:pPr>
      <w:r w:rsidRPr="00C22CA4">
        <w:rPr>
          <w:rFonts w:ascii="Times New Roman" w:hAnsi="Times New Roman" w:cs="Times New Roman"/>
          <w:sz w:val="28"/>
          <w:szCs w:val="28"/>
        </w:rPr>
        <w:t>6</w:t>
      </w:r>
      <w:r w:rsidR="00A5368F" w:rsidRPr="00C22CA4">
        <w:rPr>
          <w:rFonts w:ascii="Times New Roman" w:hAnsi="Times New Roman" w:cs="Times New Roman"/>
          <w:sz w:val="28"/>
          <w:szCs w:val="28"/>
        </w:rPr>
        <w:t>. Размер арендной платы в отношении земельных участков, предоставленных без проведения торгов для размещения объектов социально-культурного назначения, строительство и эксплуатация которых осуществляются за счет средств федерального бюджета в целях реализации программ социально-экономического развития Российской Федерации, государственных программ Российской Федерации, а также национальных проектов, может устанавливаться Правительством Российской Федерации на основании предложений Федеральной службы государственной регистрации, кадастра и картографии.</w:t>
      </w:r>
    </w:p>
    <w:p w:rsidR="0011640B" w:rsidRPr="00E27077" w:rsidRDefault="00A5368F" w:rsidP="00276C7E">
      <w:pPr>
        <w:pStyle w:val="ConsPlusNormal"/>
        <w:ind w:firstLine="540"/>
        <w:jc w:val="both"/>
        <w:rPr>
          <w:rFonts w:ascii="Times New Roman" w:hAnsi="Times New Roman" w:cs="Times New Roman"/>
          <w:sz w:val="28"/>
          <w:szCs w:val="28"/>
        </w:rPr>
      </w:pPr>
      <w:bookmarkStart w:id="4" w:name="P176"/>
      <w:bookmarkEnd w:id="4"/>
      <w:r w:rsidRPr="00C22CA4">
        <w:rPr>
          <w:rFonts w:ascii="Times New Roman" w:hAnsi="Times New Roman" w:cs="Times New Roman"/>
          <w:sz w:val="28"/>
          <w:szCs w:val="28"/>
        </w:rPr>
        <w:t xml:space="preserve">7. В случае если по истечении </w:t>
      </w:r>
      <w:r w:rsidRPr="00E27077">
        <w:rPr>
          <w:rFonts w:ascii="Times New Roman" w:hAnsi="Times New Roman" w:cs="Times New Roman"/>
          <w:sz w:val="28"/>
          <w:szCs w:val="28"/>
        </w:rPr>
        <w:t xml:space="preserve">3 лет со дня предоставления в аренду земельного участка для жилищного строительства, за исключением случаев предоставления земельных участков для индивидуального жилищного строительства, не введен в эксплуатацию построенный на земельном участке объект недвижимости, арендная плата за земельный участок устанавливается в размере не менее 2-кратной налоговой ставки земельного налога на соответствующий земельный участок, если иное не установлено земельным </w:t>
      </w:r>
      <w:hyperlink r:id="rId10">
        <w:r w:rsidRPr="00E27077">
          <w:rPr>
            <w:rFonts w:ascii="Times New Roman" w:hAnsi="Times New Roman" w:cs="Times New Roman"/>
            <w:sz w:val="28"/>
            <w:szCs w:val="28"/>
          </w:rPr>
          <w:t>законодательством</w:t>
        </w:r>
      </w:hyperlink>
      <w:r w:rsidRPr="00E27077">
        <w:rPr>
          <w:rFonts w:ascii="Times New Roman" w:hAnsi="Times New Roman" w:cs="Times New Roman"/>
          <w:sz w:val="28"/>
          <w:szCs w:val="28"/>
        </w:rPr>
        <w:t xml:space="preserve"> Российской Федерации.</w:t>
      </w:r>
      <w:bookmarkStart w:id="5" w:name="P178"/>
      <w:bookmarkEnd w:id="5"/>
    </w:p>
    <w:p w:rsidR="0011640B" w:rsidRPr="00E27077" w:rsidRDefault="00A5368F"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lastRenderedPageBreak/>
        <w:t xml:space="preserve">8. При заключении договора аренды земельного участка </w:t>
      </w:r>
      <w:r w:rsidR="0011640B" w:rsidRPr="00E27077">
        <w:rPr>
          <w:rFonts w:ascii="Times New Roman" w:hAnsi="Times New Roman" w:cs="Times New Roman"/>
          <w:sz w:val="28"/>
          <w:szCs w:val="28"/>
        </w:rPr>
        <w:t>уполномоченные органы</w:t>
      </w:r>
      <w:r w:rsidRPr="00E27077">
        <w:rPr>
          <w:rFonts w:ascii="Times New Roman" w:hAnsi="Times New Roman" w:cs="Times New Roman"/>
          <w:sz w:val="28"/>
          <w:szCs w:val="28"/>
        </w:rPr>
        <w:t xml:space="preserve"> предусматривают в таком договоре случаи</w:t>
      </w:r>
      <w:r w:rsidR="004674FB" w:rsidRPr="00E27077">
        <w:rPr>
          <w:rFonts w:ascii="Times New Roman" w:hAnsi="Times New Roman" w:cs="Times New Roman"/>
          <w:sz w:val="28"/>
          <w:szCs w:val="28"/>
        </w:rPr>
        <w:t xml:space="preserve">, в том числе в связи с изменением кадастровой стоимости земельного участка, </w:t>
      </w:r>
      <w:r w:rsidRPr="00E27077">
        <w:rPr>
          <w:rFonts w:ascii="Times New Roman" w:hAnsi="Times New Roman" w:cs="Times New Roman"/>
          <w:sz w:val="28"/>
          <w:szCs w:val="28"/>
        </w:rPr>
        <w:t xml:space="preserve">и периодичность изменения арендной платы за пользование земельным участком. При этом арендная плата ежегодно, но не ранее чем через год после заключения договора аренды земельного участка, изменяется в одностороннем порядке арендодателем на размер уровня инфляции, </w:t>
      </w:r>
      <w:r w:rsidR="0011640B" w:rsidRPr="00E27077">
        <w:rPr>
          <w:rFonts w:ascii="Times New Roman" w:hAnsi="Times New Roman" w:cs="Times New Roman"/>
          <w:sz w:val="28"/>
          <w:szCs w:val="28"/>
        </w:rPr>
        <w:t>сложившийся в Кабардино-Балкарской Республике за истекший год, определяемый на основании официальных данных органов государственной статистики.</w:t>
      </w:r>
    </w:p>
    <w:p w:rsidR="00A5368F" w:rsidRPr="00E27077" w:rsidRDefault="00A5368F"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В случае уточнения предусмотренных </w:t>
      </w:r>
      <w:hyperlink w:anchor="P109">
        <w:r w:rsidRPr="00E27077">
          <w:rPr>
            <w:rFonts w:ascii="Times New Roman" w:hAnsi="Times New Roman" w:cs="Times New Roman"/>
            <w:sz w:val="28"/>
            <w:szCs w:val="28"/>
          </w:rPr>
          <w:t xml:space="preserve">пунктами </w:t>
        </w:r>
        <w:r w:rsidR="001F6EF3" w:rsidRPr="00E27077">
          <w:rPr>
            <w:rFonts w:ascii="Times New Roman" w:hAnsi="Times New Roman" w:cs="Times New Roman"/>
            <w:sz w:val="28"/>
            <w:szCs w:val="28"/>
          </w:rPr>
          <w:t>3(1) - 3(5</w:t>
        </w:r>
        <w:r w:rsidR="004674FB" w:rsidRPr="00E27077">
          <w:rPr>
            <w:rFonts w:ascii="Times New Roman" w:hAnsi="Times New Roman" w:cs="Times New Roman"/>
            <w:sz w:val="28"/>
            <w:szCs w:val="28"/>
          </w:rPr>
          <w:t>)</w:t>
        </w:r>
      </w:hyperlink>
      <w:r w:rsidRPr="00E27077">
        <w:rPr>
          <w:rFonts w:ascii="Times New Roman" w:hAnsi="Times New Roman" w:cs="Times New Roman"/>
          <w:sz w:val="28"/>
          <w:szCs w:val="28"/>
        </w:rPr>
        <w:t xml:space="preserve"> настоящих Правил условий, в соответствии с которыми определяется размер арендной платы за земельный участок, арендная плата подлежит перерасчету по состоянию на </w:t>
      </w:r>
      <w:r w:rsidR="001F6EF3" w:rsidRPr="00E27077">
        <w:rPr>
          <w:rFonts w:ascii="Times New Roman" w:hAnsi="Times New Roman" w:cs="Times New Roman"/>
          <w:sz w:val="28"/>
          <w:szCs w:val="28"/>
        </w:rPr>
        <w:t>дату очередного ежегодного изменения арендной платы на размер уровня инфляции,</w:t>
      </w:r>
      <w:r w:rsidR="007E09C5" w:rsidRPr="00E27077">
        <w:rPr>
          <w:rFonts w:ascii="Times New Roman" w:hAnsi="Times New Roman" w:cs="Times New Roman"/>
          <w:sz w:val="28"/>
          <w:szCs w:val="28"/>
        </w:rPr>
        <w:t xml:space="preserve"> сложившийся в Кабардино-Балкарской Республике за истекший год, определяемый на основании официальных данных органов государственной статистики</w:t>
      </w:r>
      <w:r w:rsidRPr="00E27077">
        <w:rPr>
          <w:rFonts w:ascii="Times New Roman" w:hAnsi="Times New Roman" w:cs="Times New Roman"/>
          <w:sz w:val="28"/>
          <w:szCs w:val="28"/>
        </w:rPr>
        <w:t xml:space="preserve">. В этом случае предусмотренное </w:t>
      </w:r>
      <w:hyperlink w:anchor="P178">
        <w:r w:rsidRPr="00E27077">
          <w:rPr>
            <w:rFonts w:ascii="Times New Roman" w:hAnsi="Times New Roman" w:cs="Times New Roman"/>
            <w:sz w:val="28"/>
            <w:szCs w:val="28"/>
          </w:rPr>
          <w:t>абзацем первым</w:t>
        </w:r>
      </w:hyperlink>
      <w:r w:rsidRPr="00E27077">
        <w:rPr>
          <w:rFonts w:ascii="Times New Roman" w:hAnsi="Times New Roman" w:cs="Times New Roman"/>
          <w:sz w:val="28"/>
          <w:szCs w:val="28"/>
        </w:rPr>
        <w:t xml:space="preserve"> настоящего пункта положение об изменении арендодателем в одностороннем порядке арендной платы на размер уровня инфляции, </w:t>
      </w:r>
      <w:r w:rsidR="007E09C5" w:rsidRPr="00E27077">
        <w:rPr>
          <w:rFonts w:ascii="Times New Roman" w:hAnsi="Times New Roman" w:cs="Times New Roman"/>
          <w:sz w:val="28"/>
          <w:szCs w:val="28"/>
        </w:rPr>
        <w:t>сложившийся в Кабардино-Балкарской Республике за истекший год, определяемый на основании официальных данных органов государственной статистики</w:t>
      </w:r>
      <w:r w:rsidRPr="00E27077">
        <w:rPr>
          <w:rFonts w:ascii="Times New Roman" w:hAnsi="Times New Roman" w:cs="Times New Roman"/>
          <w:sz w:val="28"/>
          <w:szCs w:val="28"/>
        </w:rPr>
        <w:t>, не применяется.</w:t>
      </w:r>
    </w:p>
    <w:p w:rsidR="001F6EF3" w:rsidRPr="00E27077" w:rsidRDefault="001F6EF3"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В случае изменения арендной платы в связи с изменением кадастровой стоимости земельного участка арендная плата подлежит перерасчету по состоянию на дату применения сведений об изменении кадастровой стоимости в зависимости от оснований их определения согласно </w:t>
      </w:r>
      <w:hyperlink r:id="rId11" w:history="1">
        <w:r w:rsidRPr="00E27077">
          <w:rPr>
            <w:rFonts w:ascii="Times New Roman" w:hAnsi="Times New Roman" w:cs="Times New Roman"/>
            <w:sz w:val="28"/>
            <w:szCs w:val="28"/>
          </w:rPr>
          <w:t>статье 18</w:t>
        </w:r>
      </w:hyperlink>
      <w:r w:rsidRPr="00E27077">
        <w:rPr>
          <w:rFonts w:ascii="Times New Roman" w:hAnsi="Times New Roman" w:cs="Times New Roman"/>
          <w:sz w:val="28"/>
          <w:szCs w:val="28"/>
        </w:rPr>
        <w:t xml:space="preserve"> Федерал</w:t>
      </w:r>
      <w:r w:rsidR="00D76290" w:rsidRPr="00E27077">
        <w:rPr>
          <w:rFonts w:ascii="Times New Roman" w:hAnsi="Times New Roman" w:cs="Times New Roman"/>
          <w:sz w:val="28"/>
          <w:szCs w:val="28"/>
        </w:rPr>
        <w:t>ьного закона от 3 июля 2016 г. № 237-ФЗ «</w:t>
      </w:r>
      <w:r w:rsidRPr="00E27077">
        <w:rPr>
          <w:rFonts w:ascii="Times New Roman" w:hAnsi="Times New Roman" w:cs="Times New Roman"/>
          <w:sz w:val="28"/>
          <w:szCs w:val="28"/>
        </w:rPr>
        <w:t>О государственной кадастровой оцен</w:t>
      </w:r>
      <w:r w:rsidR="00D76290" w:rsidRPr="00E27077">
        <w:rPr>
          <w:rFonts w:ascii="Times New Roman" w:hAnsi="Times New Roman" w:cs="Times New Roman"/>
          <w:sz w:val="28"/>
          <w:szCs w:val="28"/>
        </w:rPr>
        <w:t>ке» (далее - Федеральный закон №</w:t>
      </w:r>
      <w:r w:rsidRPr="00E27077">
        <w:rPr>
          <w:rFonts w:ascii="Times New Roman" w:hAnsi="Times New Roman" w:cs="Times New Roman"/>
          <w:sz w:val="28"/>
          <w:szCs w:val="28"/>
        </w:rPr>
        <w:t xml:space="preserve"> 237-ФЗ). В этом случае индексация арендной платы с учетом размера уровня инфляции, указанного в абзаце первом настоящего пункта (далее - размер уровня инфляции), осуществляется следующим образом:</w:t>
      </w:r>
    </w:p>
    <w:p w:rsidR="001F6EF3" w:rsidRPr="00E27077" w:rsidRDefault="001F6EF3"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 в случаях, предусмотренных </w:t>
      </w:r>
      <w:hyperlink r:id="rId12" w:history="1">
        <w:r w:rsidRPr="00E27077">
          <w:rPr>
            <w:rFonts w:ascii="Times New Roman" w:hAnsi="Times New Roman" w:cs="Times New Roman"/>
            <w:sz w:val="28"/>
            <w:szCs w:val="28"/>
          </w:rPr>
          <w:t>пунктами 1</w:t>
        </w:r>
      </w:hyperlink>
      <w:r w:rsidRPr="00E27077">
        <w:rPr>
          <w:rFonts w:ascii="Times New Roman" w:hAnsi="Times New Roman" w:cs="Times New Roman"/>
          <w:sz w:val="28"/>
          <w:szCs w:val="28"/>
        </w:rPr>
        <w:t xml:space="preserve">, </w:t>
      </w:r>
      <w:hyperlink r:id="rId13" w:history="1">
        <w:r w:rsidRPr="00E27077">
          <w:rPr>
            <w:rFonts w:ascii="Times New Roman" w:hAnsi="Times New Roman" w:cs="Times New Roman"/>
            <w:sz w:val="28"/>
            <w:szCs w:val="28"/>
          </w:rPr>
          <w:t>4</w:t>
        </w:r>
      </w:hyperlink>
      <w:r w:rsidRPr="00E27077">
        <w:rPr>
          <w:rFonts w:ascii="Times New Roman" w:hAnsi="Times New Roman" w:cs="Times New Roman"/>
          <w:sz w:val="28"/>
          <w:szCs w:val="28"/>
        </w:rPr>
        <w:t xml:space="preserve">, </w:t>
      </w:r>
      <w:hyperlink r:id="rId14" w:history="1">
        <w:r w:rsidRPr="00E27077">
          <w:rPr>
            <w:rFonts w:ascii="Times New Roman" w:hAnsi="Times New Roman" w:cs="Times New Roman"/>
            <w:sz w:val="28"/>
            <w:szCs w:val="28"/>
          </w:rPr>
          <w:t>6</w:t>
        </w:r>
      </w:hyperlink>
      <w:r w:rsidRPr="00E27077">
        <w:rPr>
          <w:rFonts w:ascii="Times New Roman" w:hAnsi="Times New Roman" w:cs="Times New Roman"/>
          <w:sz w:val="28"/>
          <w:szCs w:val="28"/>
        </w:rPr>
        <w:t xml:space="preserve">, </w:t>
      </w:r>
      <w:hyperlink r:id="rId15" w:history="1">
        <w:r w:rsidRPr="00E27077">
          <w:rPr>
            <w:rFonts w:ascii="Times New Roman" w:hAnsi="Times New Roman" w:cs="Times New Roman"/>
            <w:sz w:val="28"/>
            <w:szCs w:val="28"/>
          </w:rPr>
          <w:t>8 части 2 статьи 18</w:t>
        </w:r>
      </w:hyperlink>
      <w:r w:rsidR="00D76290" w:rsidRPr="00E27077">
        <w:rPr>
          <w:rFonts w:ascii="Times New Roman" w:hAnsi="Times New Roman" w:cs="Times New Roman"/>
          <w:sz w:val="28"/>
          <w:szCs w:val="28"/>
        </w:rPr>
        <w:t xml:space="preserve"> Федерального закона №</w:t>
      </w:r>
      <w:r w:rsidRPr="00E27077">
        <w:rPr>
          <w:rFonts w:ascii="Times New Roman" w:hAnsi="Times New Roman" w:cs="Times New Roman"/>
          <w:sz w:val="28"/>
          <w:szCs w:val="28"/>
        </w:rPr>
        <w:t xml:space="preserve"> 237-ФЗ, указанный размер уровня инфляции не применяется;</w:t>
      </w:r>
    </w:p>
    <w:p w:rsidR="001F6EF3" w:rsidRPr="00E27077" w:rsidRDefault="001F6EF3"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 в случаях, предусмотренных </w:t>
      </w:r>
      <w:hyperlink r:id="rId16" w:history="1">
        <w:r w:rsidRPr="00E27077">
          <w:rPr>
            <w:rFonts w:ascii="Times New Roman" w:hAnsi="Times New Roman" w:cs="Times New Roman"/>
            <w:sz w:val="28"/>
            <w:szCs w:val="28"/>
          </w:rPr>
          <w:t>пунктами 2</w:t>
        </w:r>
      </w:hyperlink>
      <w:r w:rsidRPr="00E27077">
        <w:rPr>
          <w:rFonts w:ascii="Times New Roman" w:hAnsi="Times New Roman" w:cs="Times New Roman"/>
          <w:sz w:val="28"/>
          <w:szCs w:val="28"/>
        </w:rPr>
        <w:t xml:space="preserve">, </w:t>
      </w:r>
      <w:hyperlink r:id="rId17" w:history="1">
        <w:r w:rsidRPr="00E27077">
          <w:rPr>
            <w:rFonts w:ascii="Times New Roman" w:hAnsi="Times New Roman" w:cs="Times New Roman"/>
            <w:sz w:val="28"/>
            <w:szCs w:val="28"/>
          </w:rPr>
          <w:t>5 части 2 статьи 18</w:t>
        </w:r>
      </w:hyperlink>
      <w:r w:rsidR="00D76290" w:rsidRPr="00E27077">
        <w:rPr>
          <w:rFonts w:ascii="Times New Roman" w:hAnsi="Times New Roman" w:cs="Times New Roman"/>
          <w:sz w:val="28"/>
          <w:szCs w:val="28"/>
        </w:rPr>
        <w:t xml:space="preserve"> Федерального закона №</w:t>
      </w:r>
      <w:r w:rsidRPr="00E27077">
        <w:rPr>
          <w:rFonts w:ascii="Times New Roman" w:hAnsi="Times New Roman" w:cs="Times New Roman"/>
          <w:sz w:val="28"/>
          <w:szCs w:val="28"/>
        </w:rPr>
        <w:t xml:space="preserve"> 237-ФЗ, указанный размер уровня инфляции применяется, начиная с даты начала применения измененной кадастровой стоимости земельного участка;</w:t>
      </w:r>
    </w:p>
    <w:p w:rsidR="001F6EF3" w:rsidRPr="00E27077" w:rsidRDefault="001F6EF3"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 в случае, предусмотренном </w:t>
      </w:r>
      <w:hyperlink r:id="rId18" w:history="1">
        <w:r w:rsidRPr="00E27077">
          <w:rPr>
            <w:rFonts w:ascii="Times New Roman" w:hAnsi="Times New Roman" w:cs="Times New Roman"/>
            <w:sz w:val="28"/>
            <w:szCs w:val="28"/>
          </w:rPr>
          <w:t>пунктами 3</w:t>
        </w:r>
      </w:hyperlink>
      <w:r w:rsidRPr="00E27077">
        <w:rPr>
          <w:rFonts w:ascii="Times New Roman" w:hAnsi="Times New Roman" w:cs="Times New Roman"/>
          <w:sz w:val="28"/>
          <w:szCs w:val="28"/>
        </w:rPr>
        <w:t xml:space="preserve">, </w:t>
      </w:r>
      <w:hyperlink r:id="rId19" w:history="1">
        <w:r w:rsidRPr="00E27077">
          <w:rPr>
            <w:rFonts w:ascii="Times New Roman" w:hAnsi="Times New Roman" w:cs="Times New Roman"/>
            <w:sz w:val="28"/>
            <w:szCs w:val="28"/>
          </w:rPr>
          <w:t>7 части 2 статьи 18</w:t>
        </w:r>
      </w:hyperlink>
      <w:r w:rsidR="00D76290" w:rsidRPr="00E27077">
        <w:rPr>
          <w:rFonts w:ascii="Times New Roman" w:hAnsi="Times New Roman" w:cs="Times New Roman"/>
          <w:sz w:val="28"/>
          <w:szCs w:val="28"/>
        </w:rPr>
        <w:t xml:space="preserve"> Федерального закона №</w:t>
      </w:r>
      <w:r w:rsidRPr="00E27077">
        <w:rPr>
          <w:rFonts w:ascii="Times New Roman" w:hAnsi="Times New Roman" w:cs="Times New Roman"/>
          <w:sz w:val="28"/>
          <w:szCs w:val="28"/>
        </w:rPr>
        <w:t xml:space="preserve"> 237-ФЗ, указанный размер уровня инфляции применяется в порядке его применения при расчете арендной платы с учетом изменяемой в установленном порядке кадастровой стоимости.</w:t>
      </w:r>
    </w:p>
    <w:p w:rsidR="001F6EF3" w:rsidRPr="00E27077" w:rsidRDefault="001F6EF3"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При заключении договора аренды земельного участка арендная плата определяется исходя из кадастровой стоимости земельного участка, установленной с учетом положений </w:t>
      </w:r>
      <w:hyperlink r:id="rId20" w:history="1">
        <w:r w:rsidRPr="00E27077">
          <w:rPr>
            <w:rFonts w:ascii="Times New Roman" w:hAnsi="Times New Roman" w:cs="Times New Roman"/>
            <w:sz w:val="28"/>
            <w:szCs w:val="28"/>
          </w:rPr>
          <w:t>частей 3</w:t>
        </w:r>
      </w:hyperlink>
      <w:r w:rsidRPr="00E27077">
        <w:rPr>
          <w:rFonts w:ascii="Times New Roman" w:hAnsi="Times New Roman" w:cs="Times New Roman"/>
          <w:sz w:val="28"/>
          <w:szCs w:val="28"/>
        </w:rPr>
        <w:t xml:space="preserve"> и </w:t>
      </w:r>
      <w:hyperlink r:id="rId21" w:history="1">
        <w:r w:rsidRPr="00E27077">
          <w:rPr>
            <w:rFonts w:ascii="Times New Roman" w:hAnsi="Times New Roman" w:cs="Times New Roman"/>
            <w:sz w:val="28"/>
            <w:szCs w:val="28"/>
          </w:rPr>
          <w:t>4 статьи 18</w:t>
        </w:r>
      </w:hyperlink>
      <w:r w:rsidR="00D76290" w:rsidRPr="00E27077">
        <w:rPr>
          <w:rFonts w:ascii="Times New Roman" w:hAnsi="Times New Roman" w:cs="Times New Roman"/>
          <w:sz w:val="28"/>
          <w:szCs w:val="28"/>
        </w:rPr>
        <w:t xml:space="preserve"> Федерального закона №</w:t>
      </w:r>
      <w:r w:rsidRPr="00E27077">
        <w:rPr>
          <w:rFonts w:ascii="Times New Roman" w:hAnsi="Times New Roman" w:cs="Times New Roman"/>
          <w:sz w:val="28"/>
          <w:szCs w:val="28"/>
        </w:rPr>
        <w:t xml:space="preserve"> 237-ФЗ, и ставки арендной платы, предусмотренной пунктами 3(1) </w:t>
      </w:r>
      <w:r w:rsidR="00B27AE2" w:rsidRPr="00E27077">
        <w:rPr>
          <w:rFonts w:ascii="Times New Roman" w:hAnsi="Times New Roman" w:cs="Times New Roman"/>
          <w:sz w:val="28"/>
          <w:szCs w:val="28"/>
        </w:rPr>
        <w:t xml:space="preserve">- </w:t>
      </w:r>
      <w:r w:rsidR="00B27AE2" w:rsidRPr="00E27077">
        <w:rPr>
          <w:rFonts w:ascii="Times New Roman" w:hAnsi="Times New Roman" w:cs="Times New Roman"/>
          <w:sz w:val="28"/>
          <w:szCs w:val="28"/>
        </w:rPr>
        <w:lastRenderedPageBreak/>
        <w:t>3(5</w:t>
      </w:r>
      <w:r w:rsidRPr="00E27077">
        <w:rPr>
          <w:rFonts w:ascii="Times New Roman" w:hAnsi="Times New Roman" w:cs="Times New Roman"/>
          <w:sz w:val="28"/>
          <w:szCs w:val="28"/>
        </w:rPr>
        <w:t xml:space="preserve">) настоящих Правил, без учета применения уровня инфляции, </w:t>
      </w:r>
      <w:r w:rsidR="007E09C5" w:rsidRPr="00E27077">
        <w:rPr>
          <w:rFonts w:ascii="Times New Roman" w:hAnsi="Times New Roman" w:cs="Times New Roman"/>
          <w:sz w:val="28"/>
          <w:szCs w:val="28"/>
        </w:rPr>
        <w:t>сложившийся в Кабардино-Балкарской Республике за истекший год, определяемый на основании официальных данных органов государственной статистики</w:t>
      </w:r>
      <w:r w:rsidRPr="00E27077">
        <w:rPr>
          <w:rFonts w:ascii="Times New Roman" w:hAnsi="Times New Roman" w:cs="Times New Roman"/>
          <w:sz w:val="28"/>
          <w:szCs w:val="28"/>
        </w:rPr>
        <w:t>.</w:t>
      </w:r>
    </w:p>
    <w:p w:rsidR="00C16526" w:rsidRPr="00E27077" w:rsidRDefault="00A5368F" w:rsidP="00E27077">
      <w:pPr>
        <w:pStyle w:val="ConsPlusNormal"/>
        <w:ind w:firstLine="540"/>
        <w:jc w:val="both"/>
        <w:rPr>
          <w:rFonts w:ascii="Times New Roman" w:hAnsi="Times New Roman" w:cs="Times New Roman"/>
          <w:sz w:val="28"/>
          <w:szCs w:val="28"/>
        </w:rPr>
      </w:pPr>
      <w:r w:rsidRPr="00E27077">
        <w:rPr>
          <w:rFonts w:ascii="Times New Roman" w:hAnsi="Times New Roman" w:cs="Times New Roman"/>
          <w:sz w:val="28"/>
          <w:szCs w:val="28"/>
        </w:rPr>
        <w:t>11. В случае если на стороне арендатора выступают несколько лиц, арендная плата для каждого из них определяется пропорционально их доле в праве на арендованное имущество в соответствии с договором аренды земельного участка.</w:t>
      </w:r>
    </w:p>
    <w:p w:rsidR="00B27AE2" w:rsidRPr="00E27077" w:rsidRDefault="00A5368F"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12. </w:t>
      </w:r>
      <w:r w:rsidR="00B27AE2" w:rsidRPr="00E27077">
        <w:rPr>
          <w:rFonts w:ascii="Times New Roman" w:hAnsi="Times New Roman" w:cs="Times New Roman"/>
          <w:sz w:val="28"/>
          <w:szCs w:val="28"/>
        </w:rPr>
        <w:t>При заключении договора аренды земельного участка уполномоченный орган предусматривает в таком договоре, что арендная плата вносится на соответствующие счета Управления Федерального казначейства по Кабардино-Балкарской Республике равными долями за земельные участки сельскохозяйственного и несельскохозяйственного назначения ежеквартально не позднее 15 числа месяца, следующего за отчетным кварталом.</w:t>
      </w:r>
    </w:p>
    <w:p w:rsidR="00B27AE2" w:rsidRPr="00E27077" w:rsidRDefault="00B27AE2"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При внесении арендной платы допускается авансовый платеж, но не более чем за 12 месяцев.</w:t>
      </w:r>
    </w:p>
    <w:p w:rsidR="00B27AE2" w:rsidRPr="00E27077" w:rsidRDefault="00B27AE2"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Авансовый платеж не освобождает арендатора от уплаты разницы по платежам, возникшей в результате повышения размера арендной платы за земельный участок, произошедшей в пределах авансирования.</w:t>
      </w:r>
    </w:p>
    <w:p w:rsidR="00A5368F" w:rsidRPr="00E27077" w:rsidRDefault="00A5368F" w:rsidP="00E27077">
      <w:pPr>
        <w:pStyle w:val="ConsPlusNormal"/>
        <w:ind w:firstLine="540"/>
        <w:jc w:val="both"/>
        <w:rPr>
          <w:rFonts w:ascii="Times New Roman" w:hAnsi="Times New Roman" w:cs="Times New Roman"/>
          <w:sz w:val="28"/>
          <w:szCs w:val="28"/>
        </w:rPr>
      </w:pPr>
    </w:p>
    <w:p w:rsidR="00B44A4B" w:rsidRPr="00E27077" w:rsidRDefault="00B44A4B" w:rsidP="00E27077">
      <w:pPr>
        <w:autoSpaceDE w:val="0"/>
        <w:autoSpaceDN w:val="0"/>
        <w:adjustRightInd w:val="0"/>
        <w:spacing w:after="0" w:line="240" w:lineRule="auto"/>
        <w:jc w:val="center"/>
        <w:outlineLvl w:val="0"/>
        <w:rPr>
          <w:rFonts w:ascii="Times New Roman" w:hAnsi="Times New Roman" w:cs="Times New Roman"/>
          <w:b/>
          <w:bCs/>
          <w:sz w:val="28"/>
          <w:szCs w:val="28"/>
        </w:rPr>
      </w:pPr>
    </w:p>
    <w:p w:rsidR="00B44A4B" w:rsidRDefault="00B44A4B"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E27077" w:rsidRDefault="00E2707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E27077" w:rsidRDefault="00E2707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E27077" w:rsidRDefault="00E2707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E27077" w:rsidRDefault="00E2707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276C7E" w:rsidRDefault="00276C7E"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276C7E" w:rsidRDefault="00276C7E"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276C7E" w:rsidRDefault="00276C7E"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276C7E" w:rsidRDefault="00276C7E"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276C7E" w:rsidRDefault="00276C7E"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E27077" w:rsidRDefault="00E2707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E27077" w:rsidRDefault="00E2707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E27077" w:rsidRDefault="00E2707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E27077" w:rsidRPr="00E27077" w:rsidRDefault="00E2707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22CA4" w:rsidRDefault="00C22CA4"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22CA4" w:rsidRDefault="00C22CA4"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22CA4" w:rsidRDefault="00C22CA4"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22CA4" w:rsidRDefault="00C22CA4"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22CA4" w:rsidRDefault="00C22CA4"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22CA4" w:rsidRDefault="00C22CA4"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22CA4" w:rsidRDefault="00C22CA4"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D90E37" w:rsidRDefault="00D90E3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D90E37" w:rsidRDefault="00D90E37"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22CA4" w:rsidRDefault="00C22CA4" w:rsidP="00C16526">
      <w:pPr>
        <w:autoSpaceDE w:val="0"/>
        <w:autoSpaceDN w:val="0"/>
        <w:adjustRightInd w:val="0"/>
        <w:spacing w:after="0" w:line="240" w:lineRule="auto"/>
        <w:jc w:val="center"/>
        <w:outlineLvl w:val="0"/>
        <w:rPr>
          <w:rFonts w:ascii="Times New Roman" w:hAnsi="Times New Roman" w:cs="Times New Roman"/>
          <w:b/>
          <w:bCs/>
          <w:sz w:val="28"/>
          <w:szCs w:val="28"/>
        </w:rPr>
      </w:pPr>
    </w:p>
    <w:p w:rsidR="00C16526" w:rsidRPr="00E27077" w:rsidRDefault="00CC766C" w:rsidP="00C16526">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lastRenderedPageBreak/>
        <w:t>П</w:t>
      </w:r>
      <w:r w:rsidRPr="00E27077">
        <w:rPr>
          <w:rFonts w:ascii="Times New Roman" w:hAnsi="Times New Roman" w:cs="Times New Roman"/>
          <w:b/>
          <w:bCs/>
          <w:sz w:val="28"/>
          <w:szCs w:val="28"/>
        </w:rPr>
        <w:t xml:space="preserve">ояснительная записка </w:t>
      </w:r>
    </w:p>
    <w:p w:rsidR="00C16526" w:rsidRPr="00E27077" w:rsidRDefault="00CC766C" w:rsidP="00C16526">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bCs/>
          <w:sz w:val="28"/>
          <w:szCs w:val="28"/>
        </w:rPr>
        <w:t>к проекту постановления Правительства Кабардино-Балкарской Р</w:t>
      </w:r>
      <w:r w:rsidRPr="00E27077">
        <w:rPr>
          <w:rFonts w:ascii="Times New Roman" w:hAnsi="Times New Roman" w:cs="Times New Roman"/>
          <w:b/>
          <w:bCs/>
          <w:sz w:val="28"/>
          <w:szCs w:val="28"/>
        </w:rPr>
        <w:t>еспублики «</w:t>
      </w:r>
      <w:r>
        <w:rPr>
          <w:rFonts w:ascii="Times New Roman" w:hAnsi="Times New Roman" w:cs="Times New Roman"/>
          <w:b/>
          <w:sz w:val="28"/>
          <w:szCs w:val="28"/>
        </w:rPr>
        <w:t>О</w:t>
      </w:r>
      <w:r w:rsidRPr="00E27077">
        <w:rPr>
          <w:rFonts w:ascii="Times New Roman" w:hAnsi="Times New Roman" w:cs="Times New Roman"/>
          <w:b/>
          <w:sz w:val="28"/>
          <w:szCs w:val="28"/>
        </w:rPr>
        <w:t xml:space="preserve"> правилах определения размера арендной платы, а также порядка, условий и сроков внесения арендной платы за земли, находящиеся в</w:t>
      </w:r>
      <w:r>
        <w:rPr>
          <w:rFonts w:ascii="Times New Roman" w:hAnsi="Times New Roman" w:cs="Times New Roman"/>
          <w:b/>
          <w:sz w:val="28"/>
          <w:szCs w:val="28"/>
        </w:rPr>
        <w:t xml:space="preserve"> государственной собственности Кабардино-Балкарской Р</w:t>
      </w:r>
      <w:r w:rsidRPr="00E27077">
        <w:rPr>
          <w:rFonts w:ascii="Times New Roman" w:hAnsi="Times New Roman" w:cs="Times New Roman"/>
          <w:b/>
          <w:sz w:val="28"/>
          <w:szCs w:val="28"/>
        </w:rPr>
        <w:t>еспублики и собственность на которые не разграничена»</w:t>
      </w:r>
    </w:p>
    <w:p w:rsidR="004B77F6" w:rsidRPr="00E27077" w:rsidRDefault="004B77F6" w:rsidP="004B77F6">
      <w:pPr>
        <w:autoSpaceDE w:val="0"/>
        <w:autoSpaceDN w:val="0"/>
        <w:adjustRightInd w:val="0"/>
        <w:spacing w:after="0" w:line="240" w:lineRule="auto"/>
        <w:jc w:val="both"/>
        <w:rPr>
          <w:rFonts w:ascii="Times New Roman" w:hAnsi="Times New Roman" w:cs="Times New Roman"/>
          <w:sz w:val="28"/>
          <w:szCs w:val="28"/>
        </w:rPr>
      </w:pPr>
    </w:p>
    <w:p w:rsidR="00E27077" w:rsidRPr="00E27077" w:rsidRDefault="004B77F6"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Проект постановления Правительства </w:t>
      </w:r>
      <w:r w:rsidR="00437336" w:rsidRPr="00E27077">
        <w:rPr>
          <w:rFonts w:ascii="Times New Roman" w:hAnsi="Times New Roman" w:cs="Times New Roman"/>
          <w:sz w:val="28"/>
          <w:szCs w:val="28"/>
        </w:rPr>
        <w:t xml:space="preserve">Кабардино-Балкарской Республики </w:t>
      </w:r>
      <w:r w:rsidR="00C16526" w:rsidRPr="00E27077">
        <w:rPr>
          <w:rFonts w:ascii="Times New Roman" w:hAnsi="Times New Roman" w:cs="Times New Roman"/>
          <w:sz w:val="28"/>
          <w:szCs w:val="28"/>
        </w:rPr>
        <w:t xml:space="preserve">Российской Федерации «О </w:t>
      </w:r>
      <w:hyperlink r:id="rId22" w:history="1">
        <w:r w:rsidR="00C16526" w:rsidRPr="00E27077">
          <w:rPr>
            <w:rFonts w:ascii="Times New Roman" w:hAnsi="Times New Roman" w:cs="Times New Roman"/>
            <w:sz w:val="28"/>
            <w:szCs w:val="28"/>
          </w:rPr>
          <w:t>правилах</w:t>
        </w:r>
      </w:hyperlink>
      <w:r w:rsidR="00C16526" w:rsidRPr="00E27077">
        <w:rPr>
          <w:rFonts w:ascii="Times New Roman" w:hAnsi="Times New Roman" w:cs="Times New Roman"/>
          <w:sz w:val="28"/>
          <w:szCs w:val="28"/>
        </w:rPr>
        <w:t xml:space="preserve"> определения размера арендной платы, а также порядка, условий и сроков внесения арендной платы за земли, находящиеся в государственной собственности Кабардино-Балкарской Республики и государственная собственность на которые не разграничена»</w:t>
      </w:r>
      <w:r w:rsidRPr="00E27077">
        <w:rPr>
          <w:rFonts w:ascii="Times New Roman" w:hAnsi="Times New Roman" w:cs="Times New Roman"/>
          <w:sz w:val="28"/>
          <w:szCs w:val="28"/>
        </w:rPr>
        <w:t xml:space="preserve"> (далее - проект постановления) разработан в рамках реализации положений Федерального </w:t>
      </w:r>
      <w:hyperlink r:id="rId23" w:history="1">
        <w:r w:rsidRPr="00E27077">
          <w:rPr>
            <w:rFonts w:ascii="Times New Roman" w:hAnsi="Times New Roman" w:cs="Times New Roman"/>
            <w:sz w:val="28"/>
            <w:szCs w:val="28"/>
          </w:rPr>
          <w:t>закона</w:t>
        </w:r>
      </w:hyperlink>
      <w:r w:rsidR="009830BF" w:rsidRPr="00E27077">
        <w:rPr>
          <w:rFonts w:ascii="Times New Roman" w:hAnsi="Times New Roman" w:cs="Times New Roman"/>
          <w:sz w:val="28"/>
          <w:szCs w:val="28"/>
        </w:rPr>
        <w:t xml:space="preserve"> от 8 августа 2024 г. №</w:t>
      </w:r>
      <w:r w:rsidR="00C16526" w:rsidRPr="00E27077">
        <w:rPr>
          <w:rFonts w:ascii="Times New Roman" w:hAnsi="Times New Roman" w:cs="Times New Roman"/>
          <w:sz w:val="28"/>
          <w:szCs w:val="28"/>
        </w:rPr>
        <w:t xml:space="preserve"> 321-ФЗ «</w:t>
      </w:r>
      <w:r w:rsidRPr="00E27077">
        <w:rPr>
          <w:rFonts w:ascii="Times New Roman" w:hAnsi="Times New Roman" w:cs="Times New Roman"/>
          <w:sz w:val="28"/>
          <w:szCs w:val="28"/>
        </w:rPr>
        <w:t>О внесении изменений в статьи 39.7 и 65 Земельного кодекса Российской Федерации и статью 3 Федерал</w:t>
      </w:r>
      <w:r w:rsidR="009830BF" w:rsidRPr="00E27077">
        <w:rPr>
          <w:rFonts w:ascii="Times New Roman" w:hAnsi="Times New Roman" w:cs="Times New Roman"/>
          <w:sz w:val="28"/>
          <w:szCs w:val="28"/>
        </w:rPr>
        <w:t>ьного закона «</w:t>
      </w:r>
      <w:r w:rsidRPr="00E27077">
        <w:rPr>
          <w:rFonts w:ascii="Times New Roman" w:hAnsi="Times New Roman" w:cs="Times New Roman"/>
          <w:sz w:val="28"/>
          <w:szCs w:val="28"/>
        </w:rPr>
        <w:t>О гос</w:t>
      </w:r>
      <w:r w:rsidR="009830BF" w:rsidRPr="00E27077">
        <w:rPr>
          <w:rFonts w:ascii="Times New Roman" w:hAnsi="Times New Roman" w:cs="Times New Roman"/>
          <w:sz w:val="28"/>
          <w:szCs w:val="28"/>
        </w:rPr>
        <w:t>ударственной кадастровой оценке»</w:t>
      </w:r>
      <w:r w:rsidR="00C16526" w:rsidRPr="00E27077">
        <w:rPr>
          <w:rFonts w:ascii="Times New Roman" w:hAnsi="Times New Roman" w:cs="Times New Roman"/>
          <w:sz w:val="28"/>
          <w:szCs w:val="28"/>
        </w:rPr>
        <w:t xml:space="preserve"> (далее - Федеральный закон №</w:t>
      </w:r>
      <w:r w:rsidRPr="00E27077">
        <w:rPr>
          <w:rFonts w:ascii="Times New Roman" w:hAnsi="Times New Roman" w:cs="Times New Roman"/>
          <w:sz w:val="28"/>
          <w:szCs w:val="28"/>
        </w:rPr>
        <w:t xml:space="preserve"> 321-ФЗ).</w:t>
      </w:r>
    </w:p>
    <w:p w:rsidR="004B77F6" w:rsidRPr="00E27077" w:rsidRDefault="004B77F6" w:rsidP="00E2707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Положения Федерального </w:t>
      </w:r>
      <w:hyperlink r:id="rId24" w:history="1">
        <w:r w:rsidRPr="00E27077">
          <w:rPr>
            <w:rFonts w:ascii="Times New Roman" w:hAnsi="Times New Roman" w:cs="Times New Roman"/>
            <w:sz w:val="28"/>
            <w:szCs w:val="28"/>
          </w:rPr>
          <w:t>закона</w:t>
        </w:r>
      </w:hyperlink>
      <w:r w:rsidR="009830BF" w:rsidRPr="00E27077">
        <w:rPr>
          <w:rFonts w:ascii="Times New Roman" w:hAnsi="Times New Roman" w:cs="Times New Roman"/>
          <w:sz w:val="28"/>
          <w:szCs w:val="28"/>
        </w:rPr>
        <w:t xml:space="preserve"> №</w:t>
      </w:r>
      <w:r w:rsidRPr="00E27077">
        <w:rPr>
          <w:rFonts w:ascii="Times New Roman" w:hAnsi="Times New Roman" w:cs="Times New Roman"/>
          <w:sz w:val="28"/>
          <w:szCs w:val="28"/>
        </w:rPr>
        <w:t xml:space="preserve"> 321-ФЗ предусматривают с 1 января 2026 г. определение арендной платы за земельный участок, находящийся в государственной или муниципальной собственности, на основании кадастровой стоимости земельного участка, за исключением случаев, указанных в </w:t>
      </w:r>
      <w:hyperlink r:id="rId25" w:history="1">
        <w:r w:rsidRPr="00E27077">
          <w:rPr>
            <w:rFonts w:ascii="Times New Roman" w:hAnsi="Times New Roman" w:cs="Times New Roman"/>
            <w:sz w:val="28"/>
            <w:szCs w:val="28"/>
          </w:rPr>
          <w:t>пунктах 2</w:t>
        </w:r>
      </w:hyperlink>
      <w:r w:rsidRPr="00E27077">
        <w:rPr>
          <w:rFonts w:ascii="Times New Roman" w:hAnsi="Times New Roman" w:cs="Times New Roman"/>
          <w:sz w:val="28"/>
          <w:szCs w:val="28"/>
        </w:rPr>
        <w:t xml:space="preserve"> и </w:t>
      </w:r>
      <w:hyperlink r:id="rId26" w:history="1">
        <w:r w:rsidRPr="00E27077">
          <w:rPr>
            <w:rFonts w:ascii="Times New Roman" w:hAnsi="Times New Roman" w:cs="Times New Roman"/>
            <w:sz w:val="28"/>
            <w:szCs w:val="28"/>
          </w:rPr>
          <w:t>6 статьи 39.7</w:t>
        </w:r>
      </w:hyperlink>
      <w:r w:rsidRPr="00E27077">
        <w:rPr>
          <w:rFonts w:ascii="Times New Roman" w:hAnsi="Times New Roman" w:cs="Times New Roman"/>
          <w:sz w:val="28"/>
          <w:szCs w:val="28"/>
        </w:rPr>
        <w:t xml:space="preserve"> Земельного кодекса Российской Федерации (далее - Земельный кодекс), а также в иных случаях, предусмотренных федеральными законами.</w:t>
      </w:r>
    </w:p>
    <w:p w:rsidR="00F26E19" w:rsidRPr="00E27077" w:rsidRDefault="004B77F6" w:rsidP="00BA593A">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Согласно </w:t>
      </w:r>
      <w:hyperlink r:id="rId27" w:history="1">
        <w:r w:rsidRPr="00E27077">
          <w:rPr>
            <w:rFonts w:ascii="Times New Roman" w:hAnsi="Times New Roman" w:cs="Times New Roman"/>
            <w:sz w:val="28"/>
            <w:szCs w:val="28"/>
          </w:rPr>
          <w:t>статье 39.7</w:t>
        </w:r>
      </w:hyperlink>
      <w:r w:rsidRPr="00E27077">
        <w:rPr>
          <w:rFonts w:ascii="Times New Roman" w:hAnsi="Times New Roman" w:cs="Times New Roman"/>
          <w:sz w:val="28"/>
          <w:szCs w:val="28"/>
        </w:rPr>
        <w:t xml:space="preserve"> Земельного кодекса порядок определения арендной платы за земельные участки, </w:t>
      </w:r>
      <w:r w:rsidR="009830BF" w:rsidRPr="00E27077">
        <w:rPr>
          <w:rFonts w:ascii="Times New Roman" w:hAnsi="Times New Roman" w:cs="Times New Roman"/>
          <w:sz w:val="28"/>
          <w:szCs w:val="28"/>
        </w:rPr>
        <w:t xml:space="preserve">находящиеся в собственности субъекта Российской Федерации, и земельные участки, государственная собственность на которые не разграничена, устанавливается </w:t>
      </w:r>
      <w:r w:rsidR="00F26E19" w:rsidRPr="00E27077">
        <w:rPr>
          <w:rFonts w:ascii="Times New Roman" w:hAnsi="Times New Roman" w:cs="Times New Roman"/>
          <w:sz w:val="28"/>
          <w:szCs w:val="28"/>
        </w:rPr>
        <w:t>органом государственной власти субъекта Российской Федерации.</w:t>
      </w:r>
    </w:p>
    <w:p w:rsidR="00E27077" w:rsidRPr="00E27077" w:rsidRDefault="004B77F6"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Во исполнение вышеуказанной нормы Земельного </w:t>
      </w:r>
      <w:hyperlink r:id="rId28" w:history="1">
        <w:r w:rsidRPr="00E27077">
          <w:rPr>
            <w:rFonts w:ascii="Times New Roman" w:hAnsi="Times New Roman" w:cs="Times New Roman"/>
            <w:sz w:val="28"/>
            <w:szCs w:val="28"/>
          </w:rPr>
          <w:t>кодекса</w:t>
        </w:r>
      </w:hyperlink>
      <w:r w:rsidRPr="00E27077">
        <w:rPr>
          <w:rFonts w:ascii="Times New Roman" w:hAnsi="Times New Roman" w:cs="Times New Roman"/>
          <w:sz w:val="28"/>
          <w:szCs w:val="28"/>
        </w:rPr>
        <w:t xml:space="preserve"> принято </w:t>
      </w:r>
      <w:hyperlink r:id="rId29" w:history="1">
        <w:r w:rsidRPr="00E27077">
          <w:rPr>
            <w:rFonts w:ascii="Times New Roman" w:hAnsi="Times New Roman" w:cs="Times New Roman"/>
            <w:sz w:val="28"/>
            <w:szCs w:val="28"/>
          </w:rPr>
          <w:t>постановление</w:t>
        </w:r>
      </w:hyperlink>
      <w:r w:rsidRPr="00E27077">
        <w:rPr>
          <w:rFonts w:ascii="Times New Roman" w:hAnsi="Times New Roman" w:cs="Times New Roman"/>
          <w:sz w:val="28"/>
          <w:szCs w:val="28"/>
        </w:rPr>
        <w:t xml:space="preserve"> Правительства </w:t>
      </w:r>
      <w:r w:rsidR="00F26E19" w:rsidRPr="00E27077">
        <w:rPr>
          <w:rFonts w:ascii="Times New Roman" w:hAnsi="Times New Roman" w:cs="Times New Roman"/>
          <w:sz w:val="28"/>
          <w:szCs w:val="28"/>
        </w:rPr>
        <w:t>Кабардино-Балкарской Республики от 18 мая 2015 г. № 90-ПП «О Правилах определения размера арендной платы, порядка, условий и сроков внесения арендной платы за земельные участки, находящиеся в государственной собственности Кабардино-Балкарской Республики и собственность на которые не разграничена»  (далее - постановление №</w:t>
      </w:r>
      <w:r w:rsidR="00465097">
        <w:rPr>
          <w:rFonts w:ascii="Times New Roman" w:hAnsi="Times New Roman" w:cs="Times New Roman"/>
          <w:sz w:val="28"/>
          <w:szCs w:val="28"/>
        </w:rPr>
        <w:t xml:space="preserve"> </w:t>
      </w:r>
      <w:r w:rsidR="00F26E19" w:rsidRPr="00E27077">
        <w:rPr>
          <w:rFonts w:ascii="Times New Roman" w:hAnsi="Times New Roman" w:cs="Times New Roman"/>
          <w:sz w:val="28"/>
          <w:szCs w:val="28"/>
        </w:rPr>
        <w:t>90-ПП</w:t>
      </w:r>
      <w:r w:rsidRPr="00E27077">
        <w:rPr>
          <w:rFonts w:ascii="Times New Roman" w:hAnsi="Times New Roman" w:cs="Times New Roman"/>
          <w:sz w:val="28"/>
          <w:szCs w:val="28"/>
        </w:rPr>
        <w:t>).</w:t>
      </w:r>
    </w:p>
    <w:p w:rsidR="00E27077" w:rsidRPr="00E27077" w:rsidRDefault="004B77F6"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Действующая редакция </w:t>
      </w:r>
      <w:hyperlink r:id="rId30" w:history="1">
        <w:r w:rsidRPr="00E27077">
          <w:rPr>
            <w:rFonts w:ascii="Times New Roman" w:hAnsi="Times New Roman" w:cs="Times New Roman"/>
            <w:sz w:val="28"/>
            <w:szCs w:val="28"/>
          </w:rPr>
          <w:t>постановления</w:t>
        </w:r>
      </w:hyperlink>
      <w:r w:rsidRPr="00E27077">
        <w:rPr>
          <w:rFonts w:ascii="Times New Roman" w:hAnsi="Times New Roman" w:cs="Times New Roman"/>
          <w:sz w:val="28"/>
          <w:szCs w:val="28"/>
        </w:rPr>
        <w:t xml:space="preserve"> </w:t>
      </w:r>
      <w:r w:rsidR="00F26E19" w:rsidRPr="00E27077">
        <w:rPr>
          <w:rFonts w:ascii="Times New Roman" w:hAnsi="Times New Roman" w:cs="Times New Roman"/>
          <w:sz w:val="28"/>
          <w:szCs w:val="28"/>
        </w:rPr>
        <w:t>№</w:t>
      </w:r>
      <w:r w:rsidR="00465097">
        <w:rPr>
          <w:rFonts w:ascii="Times New Roman" w:hAnsi="Times New Roman" w:cs="Times New Roman"/>
          <w:sz w:val="28"/>
          <w:szCs w:val="28"/>
        </w:rPr>
        <w:t xml:space="preserve"> </w:t>
      </w:r>
      <w:r w:rsidR="00F26E19" w:rsidRPr="00E27077">
        <w:rPr>
          <w:rFonts w:ascii="Times New Roman" w:hAnsi="Times New Roman" w:cs="Times New Roman"/>
          <w:sz w:val="28"/>
          <w:szCs w:val="28"/>
        </w:rPr>
        <w:t>90-ПП</w:t>
      </w:r>
      <w:r w:rsidRPr="00E27077">
        <w:rPr>
          <w:rFonts w:ascii="Times New Roman" w:hAnsi="Times New Roman" w:cs="Times New Roman"/>
          <w:sz w:val="28"/>
          <w:szCs w:val="28"/>
        </w:rPr>
        <w:t xml:space="preserve"> предусматривает различные подходы к определению размера арендной платы за земельные участки, где основой для ее определения выступает</w:t>
      </w:r>
      <w:r w:rsidR="00F26E19" w:rsidRPr="00E27077">
        <w:rPr>
          <w:rFonts w:ascii="Times New Roman" w:hAnsi="Times New Roman" w:cs="Times New Roman"/>
          <w:sz w:val="28"/>
          <w:szCs w:val="28"/>
        </w:rPr>
        <w:t xml:space="preserve"> в том числе рыночная </w:t>
      </w:r>
      <w:r w:rsidRPr="00E27077">
        <w:rPr>
          <w:rFonts w:ascii="Times New Roman" w:hAnsi="Times New Roman" w:cs="Times New Roman"/>
          <w:sz w:val="28"/>
          <w:szCs w:val="28"/>
        </w:rPr>
        <w:t>стоимость или площадь земельных участков.</w:t>
      </w:r>
    </w:p>
    <w:p w:rsidR="00E27077" w:rsidRPr="00E27077" w:rsidRDefault="004B77F6"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При определении размера арендной платы за земельные участки в зависимости от их целевого использования </w:t>
      </w:r>
      <w:r w:rsidR="00B44A4B" w:rsidRPr="00E27077">
        <w:rPr>
          <w:rFonts w:ascii="Times New Roman" w:hAnsi="Times New Roman" w:cs="Times New Roman"/>
          <w:sz w:val="28"/>
          <w:szCs w:val="28"/>
        </w:rPr>
        <w:t xml:space="preserve">также </w:t>
      </w:r>
      <w:r w:rsidRPr="00E27077">
        <w:rPr>
          <w:rFonts w:ascii="Times New Roman" w:hAnsi="Times New Roman" w:cs="Times New Roman"/>
          <w:sz w:val="28"/>
          <w:szCs w:val="28"/>
        </w:rPr>
        <w:t>применяются ставки арендной платы</w:t>
      </w:r>
      <w:r w:rsidR="00C16526" w:rsidRPr="00E27077">
        <w:rPr>
          <w:rFonts w:ascii="Times New Roman" w:hAnsi="Times New Roman" w:cs="Times New Roman"/>
          <w:sz w:val="28"/>
          <w:szCs w:val="28"/>
        </w:rPr>
        <w:t xml:space="preserve">, установленные </w:t>
      </w:r>
      <w:hyperlink r:id="rId31" w:history="1">
        <w:r w:rsidR="00B44A4B" w:rsidRPr="00E27077">
          <w:rPr>
            <w:rFonts w:ascii="Times New Roman" w:hAnsi="Times New Roman" w:cs="Times New Roman"/>
            <w:sz w:val="28"/>
            <w:szCs w:val="28"/>
          </w:rPr>
          <w:t>постановлением</w:t>
        </w:r>
      </w:hyperlink>
      <w:r w:rsidR="00B44A4B" w:rsidRPr="00E27077">
        <w:rPr>
          <w:rFonts w:ascii="Times New Roman" w:hAnsi="Times New Roman" w:cs="Times New Roman"/>
          <w:sz w:val="28"/>
          <w:szCs w:val="28"/>
        </w:rPr>
        <w:t xml:space="preserve"> Правительства Российской Федерации от 16 июля 2009 г. № 582 «Об основных принципах определения арендной платы при аренде земельных участков, находящихся в </w:t>
      </w:r>
      <w:r w:rsidR="00B44A4B" w:rsidRPr="00E27077">
        <w:rPr>
          <w:rFonts w:ascii="Times New Roman" w:hAnsi="Times New Roman" w:cs="Times New Roman"/>
          <w:sz w:val="28"/>
          <w:szCs w:val="28"/>
        </w:rPr>
        <w:lastRenderedPageBreak/>
        <w:t>государственной или муниципальной собственности, и о Правилах определения размера арендной платы, а также порядка, условий и сроков внесения арендной платы за земли, находящиеся в собственности Российской Федерации»</w:t>
      </w:r>
      <w:r w:rsidRPr="00E27077">
        <w:rPr>
          <w:rFonts w:ascii="Times New Roman" w:hAnsi="Times New Roman" w:cs="Times New Roman"/>
          <w:sz w:val="28"/>
          <w:szCs w:val="28"/>
        </w:rPr>
        <w:t>, приказами Минэкономразвития России, иными нормативными правовыми актами федеральных органов исполнительной власти, которые выражены как в процентах от кадастровой стоимости, так и в рублях за гектар или квадратный метр.</w:t>
      </w:r>
    </w:p>
    <w:p w:rsidR="00E27077" w:rsidRPr="00E27077" w:rsidRDefault="004B77F6"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Проект постановления направлен на </w:t>
      </w:r>
      <w:r w:rsidR="000850E6" w:rsidRPr="00E27077">
        <w:rPr>
          <w:rFonts w:ascii="Times New Roman" w:hAnsi="Times New Roman" w:cs="Times New Roman"/>
          <w:sz w:val="28"/>
          <w:szCs w:val="28"/>
        </w:rPr>
        <w:t xml:space="preserve">приведение положений республиканского законодательства в соответствие с вступающими в силу </w:t>
      </w:r>
      <w:r w:rsidR="000850E6" w:rsidRPr="00E27077">
        <w:rPr>
          <w:rFonts w:ascii="Times New Roman" w:hAnsi="Times New Roman" w:cs="Times New Roman"/>
          <w:sz w:val="28"/>
          <w:szCs w:val="28"/>
        </w:rPr>
        <w:br/>
        <w:t xml:space="preserve">с 1 января 2026 г. изменениями </w:t>
      </w:r>
      <w:r w:rsidRPr="00E27077">
        <w:rPr>
          <w:rFonts w:ascii="Times New Roman" w:hAnsi="Times New Roman" w:cs="Times New Roman"/>
          <w:sz w:val="28"/>
          <w:szCs w:val="28"/>
        </w:rPr>
        <w:t>в части</w:t>
      </w:r>
      <w:r w:rsidR="000850E6" w:rsidRPr="00E27077">
        <w:rPr>
          <w:rFonts w:ascii="Times New Roman" w:hAnsi="Times New Roman" w:cs="Times New Roman"/>
          <w:sz w:val="28"/>
          <w:szCs w:val="28"/>
        </w:rPr>
        <w:t xml:space="preserve"> </w:t>
      </w:r>
      <w:r w:rsidRPr="00E27077">
        <w:rPr>
          <w:rFonts w:ascii="Times New Roman" w:hAnsi="Times New Roman" w:cs="Times New Roman"/>
          <w:sz w:val="28"/>
          <w:szCs w:val="28"/>
        </w:rPr>
        <w:t xml:space="preserve">установления единой основы для определения размера арендной платы за земельные участки, </w:t>
      </w:r>
      <w:r w:rsidR="000850E6" w:rsidRPr="00E27077">
        <w:rPr>
          <w:rFonts w:ascii="Times New Roman" w:hAnsi="Times New Roman" w:cs="Times New Roman"/>
          <w:sz w:val="28"/>
          <w:szCs w:val="28"/>
        </w:rPr>
        <w:t>находящиеся в собственности субъекта Российской Федерации, и земельные участки, государственная собственность на которые не разграничена</w:t>
      </w:r>
      <w:r w:rsidRPr="00E27077">
        <w:rPr>
          <w:rFonts w:ascii="Times New Roman" w:hAnsi="Times New Roman" w:cs="Times New Roman"/>
          <w:sz w:val="28"/>
          <w:szCs w:val="28"/>
        </w:rPr>
        <w:t>, в виде их кадастровой стоимости.</w:t>
      </w:r>
    </w:p>
    <w:p w:rsidR="00E27077" w:rsidRPr="00E27077" w:rsidRDefault="004B77F6"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При этом важно отметить, что расчет размера арендной платы исключительно на основании кадастровой стоимости будет осуществляться при заключении договоров аренды земельных участков, после дня вступления в силу Федерального </w:t>
      </w:r>
      <w:hyperlink r:id="rId32" w:history="1">
        <w:r w:rsidRPr="00E27077">
          <w:rPr>
            <w:rFonts w:ascii="Times New Roman" w:hAnsi="Times New Roman" w:cs="Times New Roman"/>
            <w:sz w:val="28"/>
            <w:szCs w:val="28"/>
          </w:rPr>
          <w:t>закона</w:t>
        </w:r>
      </w:hyperlink>
      <w:r w:rsidR="00C16526" w:rsidRPr="00E27077">
        <w:rPr>
          <w:rFonts w:ascii="Times New Roman" w:hAnsi="Times New Roman" w:cs="Times New Roman"/>
          <w:sz w:val="28"/>
          <w:szCs w:val="28"/>
        </w:rPr>
        <w:t xml:space="preserve"> №</w:t>
      </w:r>
      <w:r w:rsidRPr="00E27077">
        <w:rPr>
          <w:rFonts w:ascii="Times New Roman" w:hAnsi="Times New Roman" w:cs="Times New Roman"/>
          <w:sz w:val="28"/>
          <w:szCs w:val="28"/>
        </w:rPr>
        <w:t xml:space="preserve"> 321-ФЗ, то есть после 1 января 2026 г. В отношении заключенных до 1 января 2026 г. договоров аренды, где размер арендной платы определен с учетом иного подхода, отличного от применения кадастровой стоимости земельного участка в качестве основы для расчета, порядок определения арендной платы в отношении земельных участков сохраняется до дня прекращения действия такого договора аренды.</w:t>
      </w:r>
    </w:p>
    <w:p w:rsidR="00E27077" w:rsidRDefault="004B77F6"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Также положения</w:t>
      </w:r>
      <w:r w:rsidR="0020375E" w:rsidRPr="00E27077">
        <w:rPr>
          <w:rFonts w:ascii="Times New Roman" w:hAnsi="Times New Roman" w:cs="Times New Roman"/>
          <w:sz w:val="28"/>
          <w:szCs w:val="28"/>
        </w:rPr>
        <w:t xml:space="preserve"> предлагаемых к утверждению</w:t>
      </w:r>
      <w:r w:rsidRPr="00E27077">
        <w:rPr>
          <w:rFonts w:ascii="Times New Roman" w:hAnsi="Times New Roman" w:cs="Times New Roman"/>
          <w:sz w:val="28"/>
          <w:szCs w:val="28"/>
        </w:rPr>
        <w:t xml:space="preserve"> </w:t>
      </w:r>
      <w:hyperlink r:id="rId33" w:history="1">
        <w:r w:rsidRPr="00E27077">
          <w:rPr>
            <w:rFonts w:ascii="Times New Roman" w:hAnsi="Times New Roman" w:cs="Times New Roman"/>
            <w:sz w:val="28"/>
            <w:szCs w:val="28"/>
          </w:rPr>
          <w:t>Правил</w:t>
        </w:r>
      </w:hyperlink>
      <w:r w:rsidRPr="00E27077">
        <w:rPr>
          <w:rFonts w:ascii="Times New Roman" w:hAnsi="Times New Roman" w:cs="Times New Roman"/>
          <w:sz w:val="28"/>
          <w:szCs w:val="28"/>
        </w:rPr>
        <w:t xml:space="preserve"> в части применения кадастровой стоимости земельного участка при заключении договора аренды или перерасчета арендной платы в связи с изменением кадастровой стоимости приведены в соответствие с положениями Федерального </w:t>
      </w:r>
      <w:hyperlink r:id="rId34" w:history="1">
        <w:r w:rsidRPr="00E27077">
          <w:rPr>
            <w:rFonts w:ascii="Times New Roman" w:hAnsi="Times New Roman" w:cs="Times New Roman"/>
            <w:sz w:val="28"/>
            <w:szCs w:val="28"/>
          </w:rPr>
          <w:t>закона</w:t>
        </w:r>
      </w:hyperlink>
      <w:r w:rsidR="00754093" w:rsidRPr="00E27077">
        <w:rPr>
          <w:rFonts w:ascii="Times New Roman" w:hAnsi="Times New Roman" w:cs="Times New Roman"/>
          <w:sz w:val="28"/>
          <w:szCs w:val="28"/>
        </w:rPr>
        <w:t xml:space="preserve"> от 3 июля 2016 г. № 237-ФЗ «</w:t>
      </w:r>
      <w:r w:rsidRPr="00E27077">
        <w:rPr>
          <w:rFonts w:ascii="Times New Roman" w:hAnsi="Times New Roman" w:cs="Times New Roman"/>
          <w:sz w:val="28"/>
          <w:szCs w:val="28"/>
        </w:rPr>
        <w:t>О государств</w:t>
      </w:r>
      <w:r w:rsidR="00754093" w:rsidRPr="00E27077">
        <w:rPr>
          <w:rFonts w:ascii="Times New Roman" w:hAnsi="Times New Roman" w:cs="Times New Roman"/>
          <w:sz w:val="28"/>
          <w:szCs w:val="28"/>
        </w:rPr>
        <w:t>енной кадастровой оценке»</w:t>
      </w:r>
      <w:r w:rsidRPr="00E27077">
        <w:rPr>
          <w:rFonts w:ascii="Times New Roman" w:hAnsi="Times New Roman" w:cs="Times New Roman"/>
          <w:sz w:val="28"/>
          <w:szCs w:val="28"/>
        </w:rPr>
        <w:t>.</w:t>
      </w:r>
    </w:p>
    <w:p w:rsidR="00C22CA4" w:rsidRPr="00E27077" w:rsidRDefault="00C22CA4" w:rsidP="00C22CA4">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Действующие в настоящее время нормы</w:t>
      </w:r>
      <w:r>
        <w:rPr>
          <w:rFonts w:ascii="Times New Roman" w:hAnsi="Times New Roman" w:cs="Times New Roman"/>
          <w:sz w:val="28"/>
          <w:szCs w:val="28"/>
        </w:rPr>
        <w:t xml:space="preserve"> республиканского</w:t>
      </w:r>
      <w:r w:rsidRPr="00E27077">
        <w:rPr>
          <w:rFonts w:ascii="Times New Roman" w:hAnsi="Times New Roman" w:cs="Times New Roman"/>
          <w:sz w:val="28"/>
          <w:szCs w:val="28"/>
        </w:rPr>
        <w:t xml:space="preserve"> законодательства предусматривают возможность определения размера арендной платы за земельные участки, находящиеся в государственной собственности Кабардино-Балкарской Республики и государственная собственность на которые не разграничена, с учетом подходов, отличных от применения кадастровой стоимости земельных участков в качестве основы для ее определения</w:t>
      </w:r>
      <w:r w:rsidR="008B2DEB">
        <w:rPr>
          <w:rFonts w:ascii="Times New Roman" w:hAnsi="Times New Roman" w:cs="Times New Roman"/>
          <w:sz w:val="28"/>
          <w:szCs w:val="28"/>
        </w:rPr>
        <w:t>, в том числе путем определения рыночной стоимости</w:t>
      </w:r>
      <w:r w:rsidRPr="00E27077">
        <w:rPr>
          <w:rFonts w:ascii="Times New Roman" w:hAnsi="Times New Roman" w:cs="Times New Roman"/>
          <w:sz w:val="28"/>
          <w:szCs w:val="28"/>
        </w:rPr>
        <w:t xml:space="preserve"> </w:t>
      </w:r>
      <w:r w:rsidR="008B2DEB">
        <w:rPr>
          <w:rFonts w:ascii="Times New Roman" w:hAnsi="Times New Roman" w:cs="Times New Roman"/>
          <w:sz w:val="28"/>
          <w:szCs w:val="28"/>
        </w:rPr>
        <w:t xml:space="preserve">размера арендной платы </w:t>
      </w:r>
      <w:r w:rsidRPr="00E27077">
        <w:rPr>
          <w:rFonts w:ascii="Times New Roman" w:hAnsi="Times New Roman" w:cs="Times New Roman"/>
          <w:sz w:val="28"/>
          <w:szCs w:val="28"/>
        </w:rPr>
        <w:t xml:space="preserve">(порядок определения размера арендной платы установлен </w:t>
      </w:r>
      <w:hyperlink r:id="rId35" w:history="1">
        <w:r w:rsidRPr="00E27077">
          <w:rPr>
            <w:rFonts w:ascii="Times New Roman" w:hAnsi="Times New Roman" w:cs="Times New Roman"/>
            <w:sz w:val="28"/>
            <w:szCs w:val="28"/>
          </w:rPr>
          <w:t>постановление</w:t>
        </w:r>
      </w:hyperlink>
      <w:r w:rsidRPr="00E27077">
        <w:rPr>
          <w:rFonts w:ascii="Times New Roman" w:hAnsi="Times New Roman" w:cs="Times New Roman"/>
          <w:sz w:val="28"/>
          <w:szCs w:val="28"/>
        </w:rPr>
        <w:t xml:space="preserve"> Правительства Кабардино-Балкарской Республики от 18 мая 2015 г. № 90-ПП «О Правилах определения размера арендной платы, порядка, условий и сроков внесения арендной платы за земельные участки, находящиеся в государственной собственности Кабардино-Балкарской Республики и собственность на которые не разграничена»</w:t>
      </w:r>
      <w:r w:rsidR="008B2DEB">
        <w:rPr>
          <w:rFonts w:ascii="Times New Roman" w:hAnsi="Times New Roman" w:cs="Times New Roman"/>
          <w:sz w:val="28"/>
          <w:szCs w:val="28"/>
        </w:rPr>
        <w:t>)</w:t>
      </w:r>
      <w:r w:rsidRPr="00E27077">
        <w:rPr>
          <w:rFonts w:ascii="Times New Roman" w:hAnsi="Times New Roman" w:cs="Times New Roman"/>
          <w:sz w:val="28"/>
          <w:szCs w:val="28"/>
        </w:rPr>
        <w:t>.</w:t>
      </w:r>
    </w:p>
    <w:p w:rsidR="00C22CA4" w:rsidRPr="00E27077" w:rsidRDefault="00C22CA4" w:rsidP="00C22CA4">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В целях определения арендной платы в отношении земельных участков, применяются так же приказы Минэкономразвития России, </w:t>
      </w:r>
      <w:proofErr w:type="spellStart"/>
      <w:r w:rsidRPr="00E27077">
        <w:rPr>
          <w:rFonts w:ascii="Times New Roman" w:hAnsi="Times New Roman" w:cs="Times New Roman"/>
          <w:sz w:val="28"/>
          <w:szCs w:val="28"/>
        </w:rPr>
        <w:t>Росреестра</w:t>
      </w:r>
      <w:proofErr w:type="spellEnd"/>
      <w:r w:rsidRPr="00E27077">
        <w:rPr>
          <w:rFonts w:ascii="Times New Roman" w:hAnsi="Times New Roman" w:cs="Times New Roman"/>
          <w:sz w:val="28"/>
          <w:szCs w:val="28"/>
        </w:rPr>
        <w:t xml:space="preserve">, в </w:t>
      </w:r>
      <w:r w:rsidRPr="00E27077">
        <w:rPr>
          <w:rFonts w:ascii="Times New Roman" w:hAnsi="Times New Roman" w:cs="Times New Roman"/>
          <w:sz w:val="28"/>
          <w:szCs w:val="28"/>
        </w:rPr>
        <w:lastRenderedPageBreak/>
        <w:t>соответствии с которыми могут применяться размеры ставок арендной платы за такие земельные участки в рублях за гектар или квадратный метр.</w:t>
      </w:r>
    </w:p>
    <w:p w:rsidR="00C22CA4" w:rsidRPr="00E27077" w:rsidRDefault="00C22CA4" w:rsidP="00C22CA4">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В целях установления размеров ставок арендной платы, определяемой исходя из кадастровой стоимости, проведен анализ</w:t>
      </w:r>
      <w:r w:rsidR="008B2DEB">
        <w:rPr>
          <w:rFonts w:ascii="Times New Roman" w:hAnsi="Times New Roman" w:cs="Times New Roman"/>
          <w:sz w:val="28"/>
          <w:szCs w:val="28"/>
        </w:rPr>
        <w:t xml:space="preserve"> действующих размеров арендной платы</w:t>
      </w:r>
      <w:r w:rsidRPr="00E27077">
        <w:rPr>
          <w:rFonts w:ascii="Times New Roman" w:hAnsi="Times New Roman" w:cs="Times New Roman"/>
          <w:sz w:val="28"/>
          <w:szCs w:val="28"/>
        </w:rPr>
        <w:t xml:space="preserve"> земельных участков с соответствующим целевым использованием.</w:t>
      </w:r>
    </w:p>
    <w:p w:rsidR="00C22CA4" w:rsidRPr="00E27077" w:rsidRDefault="00C22CA4" w:rsidP="00C22CA4">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Размеры став</w:t>
      </w:r>
      <w:r w:rsidR="008B2DEB">
        <w:rPr>
          <w:rFonts w:ascii="Times New Roman" w:hAnsi="Times New Roman" w:cs="Times New Roman"/>
          <w:sz w:val="28"/>
          <w:szCs w:val="28"/>
        </w:rPr>
        <w:t>ок арендной платы, применяемые от</w:t>
      </w:r>
      <w:r w:rsidRPr="00E27077">
        <w:rPr>
          <w:rFonts w:ascii="Times New Roman" w:hAnsi="Times New Roman" w:cs="Times New Roman"/>
          <w:sz w:val="28"/>
          <w:szCs w:val="28"/>
        </w:rPr>
        <w:t xml:space="preserve"> кадастровой стоимости земельных участков, определялись с учетом существующих размеров арендной платы, в целях недопущения значительного изменения нагрузки на арендаторов по уплате арендной платы и сохранения</w:t>
      </w:r>
      <w:r>
        <w:rPr>
          <w:rFonts w:ascii="Times New Roman" w:hAnsi="Times New Roman" w:cs="Times New Roman"/>
          <w:sz w:val="28"/>
          <w:szCs w:val="28"/>
        </w:rPr>
        <w:t xml:space="preserve"> существующего</w:t>
      </w:r>
      <w:r w:rsidRPr="00E27077">
        <w:rPr>
          <w:rFonts w:ascii="Times New Roman" w:hAnsi="Times New Roman" w:cs="Times New Roman"/>
          <w:sz w:val="28"/>
          <w:szCs w:val="28"/>
        </w:rPr>
        <w:t xml:space="preserve"> баланса</w:t>
      </w:r>
      <w:r w:rsidR="008B2DEB">
        <w:rPr>
          <w:rFonts w:ascii="Times New Roman" w:hAnsi="Times New Roman" w:cs="Times New Roman"/>
          <w:sz w:val="28"/>
          <w:szCs w:val="28"/>
        </w:rPr>
        <w:t xml:space="preserve"> частных и публичных интересов</w:t>
      </w:r>
      <w:r w:rsidRPr="00E27077">
        <w:rPr>
          <w:rFonts w:ascii="Times New Roman" w:hAnsi="Times New Roman" w:cs="Times New Roman"/>
          <w:sz w:val="28"/>
          <w:szCs w:val="28"/>
        </w:rPr>
        <w:t xml:space="preserve"> в части минимизации возможности возникновения выпадающих доходов республиканского бюджета Кабардино-Балкарской Республики.</w:t>
      </w:r>
    </w:p>
    <w:p w:rsidR="00C22CA4" w:rsidRDefault="00C22CA4" w:rsidP="00C22CA4">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При этом </w:t>
      </w:r>
      <w:r w:rsidR="008B2DEB">
        <w:rPr>
          <w:rFonts w:ascii="Times New Roman" w:hAnsi="Times New Roman" w:cs="Times New Roman"/>
          <w:sz w:val="28"/>
          <w:szCs w:val="28"/>
        </w:rPr>
        <w:t>как указывалось ранее</w:t>
      </w:r>
      <w:r w:rsidRPr="00E27077">
        <w:rPr>
          <w:rFonts w:ascii="Times New Roman" w:hAnsi="Times New Roman" w:cs="Times New Roman"/>
          <w:sz w:val="28"/>
          <w:szCs w:val="28"/>
        </w:rPr>
        <w:t>, применение ставок арендной платы, предусмотренных проектом постановления, будет осуществляться в отношении земельных участков, находящихся в государственной собственности Кабардино-Балкарской Республики и государственная собственность на которые не разграничена, которые будут являться предметом новых договоров аренды, заключаемых с 1 января 2026 г.</w:t>
      </w:r>
    </w:p>
    <w:p w:rsidR="00D90E37" w:rsidRPr="00E27077" w:rsidRDefault="00D90E37" w:rsidP="00D90E3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Pr="00E27077">
        <w:rPr>
          <w:rFonts w:ascii="Times New Roman" w:hAnsi="Times New Roman" w:cs="Times New Roman"/>
          <w:sz w:val="28"/>
          <w:szCs w:val="28"/>
        </w:rPr>
        <w:t>. Ставка арендной платы в отношении земельного участка, предоставленного гражданину для индивидуального жилищного строительства, ведения личного подсобного хозяйства, садоводства, огородничества, сенокошения или выпаса сельскохозяйственных животных предоставленного (занятого) для размещения объектов космической инфраструктуры (за исключением районов падения отделяющихся частей космических объектов), проектом постановления устанавливается в размере 0,7 процентов от его кадастровой стоимости.</w:t>
      </w:r>
    </w:p>
    <w:p w:rsidR="00D90E37" w:rsidRPr="00E27077" w:rsidRDefault="00D90E37" w:rsidP="00D90E37">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Анализ размера арендной платы, определенной в соответствии с порядком, предусмотренным проектом постановления, осуществлялся на основании сведений о 183 земельных участках, находящихся в государственной собственности Кабардино-Балкарской Республики и предоставленным в аренду.</w:t>
      </w:r>
    </w:p>
    <w:p w:rsidR="00C22CA4" w:rsidRPr="00E27077" w:rsidRDefault="00D90E37" w:rsidP="00C22CA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w:t>
      </w:r>
      <w:r w:rsidR="00C22CA4" w:rsidRPr="00E27077">
        <w:rPr>
          <w:rFonts w:ascii="Times New Roman" w:hAnsi="Times New Roman" w:cs="Times New Roman"/>
          <w:sz w:val="28"/>
          <w:szCs w:val="28"/>
        </w:rPr>
        <w:t>. Ставка арендной платы в отношении земельного участка, предоставленного крестьянскому (фермерскому) хозяйству для осуществления крестьянским (фермерским) хозяйством его деятельности и земельного участка, предназначенного для ведения сельскохозяйственного производства (использования), проектом постановления устанавливается в размере 4 процентов от его кадастровой стоимости.</w:t>
      </w:r>
    </w:p>
    <w:p w:rsidR="00C22CA4" w:rsidRPr="00E27077" w:rsidRDefault="00C22CA4" w:rsidP="00C22CA4">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Анализ размера арендной платы, определенной в соответствии с порядком, предусмотренным проектом постановления, осуществлялся на основании сведений о 41 земельном участке, находящемся в государственной собственности Кабардино-Балкарской Республики и предоставленном в аренду.</w:t>
      </w:r>
    </w:p>
    <w:p w:rsidR="00C22CA4" w:rsidRPr="00E27077" w:rsidRDefault="00C22CA4" w:rsidP="00C22CA4">
      <w:pPr>
        <w:autoSpaceDE w:val="0"/>
        <w:autoSpaceDN w:val="0"/>
        <w:adjustRightInd w:val="0"/>
        <w:spacing w:after="0" w:line="240" w:lineRule="auto"/>
        <w:ind w:firstLine="540"/>
        <w:jc w:val="both"/>
        <w:rPr>
          <w:rFonts w:ascii="Times New Roman" w:hAnsi="Times New Roman" w:cs="Times New Roman"/>
          <w:sz w:val="28"/>
          <w:szCs w:val="28"/>
        </w:rPr>
      </w:pPr>
      <w:r w:rsidRPr="00E27077">
        <w:rPr>
          <w:rFonts w:ascii="Times New Roman" w:hAnsi="Times New Roman" w:cs="Times New Roman"/>
          <w:sz w:val="28"/>
          <w:szCs w:val="28"/>
        </w:rPr>
        <w:t xml:space="preserve">Иные размеры ставок при определении арендной платы исходя из кадастровой стоимости земельных участков проектом постановления </w:t>
      </w:r>
      <w:r w:rsidRPr="00E27077">
        <w:rPr>
          <w:rFonts w:ascii="Times New Roman" w:hAnsi="Times New Roman" w:cs="Times New Roman"/>
          <w:sz w:val="28"/>
          <w:szCs w:val="28"/>
        </w:rPr>
        <w:lastRenderedPageBreak/>
        <w:t>устанавливаются, в размере ставок</w:t>
      </w:r>
      <w:r w:rsidR="00D90E37">
        <w:rPr>
          <w:rFonts w:ascii="Times New Roman" w:hAnsi="Times New Roman" w:cs="Times New Roman"/>
          <w:sz w:val="28"/>
          <w:szCs w:val="28"/>
        </w:rPr>
        <w:t>,</w:t>
      </w:r>
      <w:r w:rsidRPr="00E27077">
        <w:rPr>
          <w:rFonts w:ascii="Times New Roman" w:hAnsi="Times New Roman" w:cs="Times New Roman"/>
          <w:sz w:val="28"/>
          <w:szCs w:val="28"/>
        </w:rPr>
        <w:t xml:space="preserve"> утвержденных </w:t>
      </w:r>
      <w:hyperlink r:id="rId36" w:history="1">
        <w:r w:rsidRPr="00E27077">
          <w:rPr>
            <w:rFonts w:ascii="Times New Roman" w:hAnsi="Times New Roman" w:cs="Times New Roman"/>
            <w:sz w:val="28"/>
            <w:szCs w:val="28"/>
          </w:rPr>
          <w:t>постановлением</w:t>
        </w:r>
      </w:hyperlink>
      <w:r w:rsidRPr="00E27077">
        <w:rPr>
          <w:rFonts w:ascii="Times New Roman" w:hAnsi="Times New Roman" w:cs="Times New Roman"/>
          <w:sz w:val="28"/>
          <w:szCs w:val="28"/>
        </w:rPr>
        <w:t xml:space="preserve"> Правительства Российской Федерации от 16 июля 2009 г. № 582.</w:t>
      </w:r>
    </w:p>
    <w:p w:rsidR="004B77F6" w:rsidRDefault="004B77F6" w:rsidP="00E27077">
      <w:pPr>
        <w:autoSpaceDE w:val="0"/>
        <w:autoSpaceDN w:val="0"/>
        <w:adjustRightInd w:val="0"/>
        <w:spacing w:after="0" w:line="240" w:lineRule="auto"/>
        <w:ind w:firstLine="567"/>
        <w:jc w:val="both"/>
        <w:rPr>
          <w:rFonts w:ascii="Times New Roman" w:hAnsi="Times New Roman" w:cs="Times New Roman"/>
          <w:sz w:val="28"/>
          <w:szCs w:val="28"/>
        </w:rPr>
      </w:pPr>
      <w:r w:rsidRPr="00E27077">
        <w:rPr>
          <w:rFonts w:ascii="Times New Roman" w:hAnsi="Times New Roman" w:cs="Times New Roman"/>
          <w:sz w:val="28"/>
          <w:szCs w:val="28"/>
        </w:rPr>
        <w:t xml:space="preserve">Принятие и реализация проекта постановления не потребуют дополнительных расходов из </w:t>
      </w:r>
      <w:r w:rsidR="000850E6" w:rsidRPr="00E27077">
        <w:rPr>
          <w:rFonts w:ascii="Times New Roman" w:hAnsi="Times New Roman" w:cs="Times New Roman"/>
          <w:sz w:val="28"/>
          <w:szCs w:val="28"/>
        </w:rPr>
        <w:t>республиканского бюджета Кабардино-Балкарской Республики</w:t>
      </w:r>
      <w:r w:rsidRPr="00E27077">
        <w:rPr>
          <w:rFonts w:ascii="Times New Roman" w:hAnsi="Times New Roman" w:cs="Times New Roman"/>
          <w:sz w:val="28"/>
          <w:szCs w:val="28"/>
        </w:rPr>
        <w:t>.</w:t>
      </w:r>
    </w:p>
    <w:p w:rsidR="0073069F" w:rsidRPr="0073069F" w:rsidRDefault="0073069F" w:rsidP="0073069F">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73069F">
        <w:rPr>
          <w:rFonts w:ascii="Times New Roman" w:eastAsia="Times New Roman" w:hAnsi="Times New Roman" w:cs="Times New Roman"/>
          <w:sz w:val="28"/>
          <w:szCs w:val="28"/>
          <w:lang w:eastAsia="ru-RU"/>
        </w:rPr>
        <w:t>Для проведения независимой</w:t>
      </w:r>
      <w:r>
        <w:rPr>
          <w:rFonts w:ascii="Times New Roman" w:eastAsia="Times New Roman" w:hAnsi="Times New Roman" w:cs="Times New Roman"/>
          <w:sz w:val="28"/>
          <w:szCs w:val="28"/>
          <w:lang w:eastAsia="ru-RU"/>
        </w:rPr>
        <w:t xml:space="preserve"> правовой и</w:t>
      </w:r>
      <w:r w:rsidRPr="0073069F">
        <w:rPr>
          <w:rFonts w:ascii="Times New Roman" w:eastAsia="Times New Roman" w:hAnsi="Times New Roman" w:cs="Times New Roman"/>
          <w:sz w:val="28"/>
          <w:szCs w:val="28"/>
          <w:lang w:eastAsia="ru-RU"/>
        </w:rPr>
        <w:t xml:space="preserve"> антикоррупционной экспертизы проект данного документа размещен на сайте </w:t>
      </w:r>
      <w:proofErr w:type="spellStart"/>
      <w:r w:rsidRPr="0073069F">
        <w:rPr>
          <w:rFonts w:ascii="Times New Roman" w:eastAsia="Times New Roman" w:hAnsi="Times New Roman" w:cs="Times New Roman"/>
          <w:sz w:val="28"/>
          <w:szCs w:val="28"/>
          <w:lang w:eastAsia="ru-RU"/>
        </w:rPr>
        <w:t>Минимущества</w:t>
      </w:r>
      <w:proofErr w:type="spellEnd"/>
      <w:r w:rsidRPr="0073069F">
        <w:rPr>
          <w:rFonts w:ascii="Times New Roman" w:eastAsia="Times New Roman" w:hAnsi="Times New Roman" w:cs="Times New Roman"/>
          <w:sz w:val="28"/>
          <w:szCs w:val="28"/>
          <w:lang w:eastAsia="ru-RU"/>
        </w:rPr>
        <w:t xml:space="preserve"> КБР, функционирующем в составе единого портала исполнительных органов государственной власти КБР и органов местного самоуправления.</w:t>
      </w:r>
    </w:p>
    <w:p w:rsidR="0073069F" w:rsidRPr="00E27077" w:rsidRDefault="0073069F" w:rsidP="00E27077">
      <w:pPr>
        <w:autoSpaceDE w:val="0"/>
        <w:autoSpaceDN w:val="0"/>
        <w:adjustRightInd w:val="0"/>
        <w:spacing w:after="0" w:line="240" w:lineRule="auto"/>
        <w:ind w:firstLine="567"/>
        <w:jc w:val="both"/>
        <w:rPr>
          <w:rFonts w:ascii="Times New Roman" w:hAnsi="Times New Roman" w:cs="Times New Roman"/>
          <w:sz w:val="28"/>
          <w:szCs w:val="28"/>
        </w:rPr>
      </w:pPr>
    </w:p>
    <w:p w:rsidR="004B77F6" w:rsidRPr="00E27077" w:rsidRDefault="004B77F6" w:rsidP="004B77F6">
      <w:pPr>
        <w:autoSpaceDE w:val="0"/>
        <w:autoSpaceDN w:val="0"/>
        <w:adjustRightInd w:val="0"/>
        <w:spacing w:after="0" w:line="240" w:lineRule="auto"/>
        <w:jc w:val="both"/>
        <w:rPr>
          <w:rFonts w:ascii="Times New Roman" w:hAnsi="Times New Roman" w:cs="Times New Roman"/>
          <w:sz w:val="28"/>
          <w:szCs w:val="28"/>
        </w:rPr>
      </w:pPr>
    </w:p>
    <w:p w:rsidR="004B77F6" w:rsidRPr="00E27077" w:rsidRDefault="004B77F6" w:rsidP="004B77F6">
      <w:pPr>
        <w:autoSpaceDE w:val="0"/>
        <w:autoSpaceDN w:val="0"/>
        <w:adjustRightInd w:val="0"/>
        <w:spacing w:after="0" w:line="240" w:lineRule="auto"/>
        <w:jc w:val="both"/>
        <w:rPr>
          <w:rFonts w:ascii="Times New Roman" w:hAnsi="Times New Roman" w:cs="Times New Roman"/>
          <w:sz w:val="28"/>
          <w:szCs w:val="28"/>
        </w:rPr>
      </w:pPr>
    </w:p>
    <w:p w:rsidR="004B77F6" w:rsidRPr="00E27077" w:rsidRDefault="004B77F6" w:rsidP="004B77F6">
      <w:pPr>
        <w:autoSpaceDE w:val="0"/>
        <w:autoSpaceDN w:val="0"/>
        <w:adjustRightInd w:val="0"/>
        <w:spacing w:after="0" w:line="240" w:lineRule="auto"/>
        <w:jc w:val="both"/>
        <w:rPr>
          <w:rFonts w:ascii="Times New Roman" w:hAnsi="Times New Roman" w:cs="Times New Roman"/>
          <w:sz w:val="28"/>
          <w:szCs w:val="28"/>
        </w:rPr>
      </w:pPr>
    </w:p>
    <w:p w:rsidR="00754093" w:rsidRPr="00E27077" w:rsidRDefault="00754093" w:rsidP="004B77F6">
      <w:pPr>
        <w:autoSpaceDE w:val="0"/>
        <w:autoSpaceDN w:val="0"/>
        <w:adjustRightInd w:val="0"/>
        <w:spacing w:after="0" w:line="240" w:lineRule="auto"/>
        <w:jc w:val="both"/>
        <w:rPr>
          <w:rFonts w:ascii="Times New Roman" w:hAnsi="Times New Roman" w:cs="Times New Roman"/>
          <w:sz w:val="28"/>
          <w:szCs w:val="28"/>
        </w:rPr>
      </w:pPr>
    </w:p>
    <w:p w:rsidR="00754093" w:rsidRPr="00E27077" w:rsidRDefault="00754093" w:rsidP="004B77F6">
      <w:pPr>
        <w:autoSpaceDE w:val="0"/>
        <w:autoSpaceDN w:val="0"/>
        <w:adjustRightInd w:val="0"/>
        <w:spacing w:after="0" w:line="240" w:lineRule="auto"/>
        <w:jc w:val="both"/>
        <w:rPr>
          <w:rFonts w:ascii="Times New Roman" w:hAnsi="Times New Roman" w:cs="Times New Roman"/>
          <w:sz w:val="28"/>
          <w:szCs w:val="28"/>
        </w:rPr>
      </w:pPr>
    </w:p>
    <w:p w:rsidR="00754093" w:rsidRPr="00E27077" w:rsidRDefault="00754093" w:rsidP="004B77F6">
      <w:pPr>
        <w:autoSpaceDE w:val="0"/>
        <w:autoSpaceDN w:val="0"/>
        <w:adjustRightInd w:val="0"/>
        <w:spacing w:after="0" w:line="240" w:lineRule="auto"/>
        <w:jc w:val="both"/>
        <w:rPr>
          <w:rFonts w:ascii="Times New Roman" w:hAnsi="Times New Roman" w:cs="Times New Roman"/>
          <w:sz w:val="28"/>
          <w:szCs w:val="28"/>
        </w:rPr>
      </w:pPr>
    </w:p>
    <w:p w:rsidR="00E27077" w:rsidRPr="00E27077" w:rsidRDefault="00E27077" w:rsidP="004B77F6">
      <w:pPr>
        <w:autoSpaceDE w:val="0"/>
        <w:autoSpaceDN w:val="0"/>
        <w:adjustRightInd w:val="0"/>
        <w:spacing w:after="0" w:line="240" w:lineRule="auto"/>
        <w:jc w:val="both"/>
        <w:rPr>
          <w:rFonts w:ascii="Times New Roman" w:hAnsi="Times New Roman" w:cs="Times New Roman"/>
          <w:sz w:val="28"/>
          <w:szCs w:val="28"/>
        </w:rPr>
      </w:pPr>
    </w:p>
    <w:p w:rsidR="00754093" w:rsidRPr="00E27077" w:rsidRDefault="00754093" w:rsidP="004B77F6">
      <w:pPr>
        <w:autoSpaceDE w:val="0"/>
        <w:autoSpaceDN w:val="0"/>
        <w:adjustRightInd w:val="0"/>
        <w:spacing w:after="0" w:line="240" w:lineRule="auto"/>
        <w:jc w:val="both"/>
        <w:rPr>
          <w:rFonts w:ascii="Times New Roman" w:hAnsi="Times New Roman" w:cs="Times New Roman"/>
          <w:sz w:val="28"/>
          <w:szCs w:val="28"/>
        </w:rPr>
      </w:pPr>
    </w:p>
    <w:p w:rsidR="00754093" w:rsidRDefault="00754093"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C22CA4" w:rsidRPr="00E27077" w:rsidRDefault="00C22CA4" w:rsidP="004B77F6">
      <w:pPr>
        <w:autoSpaceDE w:val="0"/>
        <w:autoSpaceDN w:val="0"/>
        <w:adjustRightInd w:val="0"/>
        <w:spacing w:after="0" w:line="240" w:lineRule="auto"/>
        <w:jc w:val="both"/>
        <w:rPr>
          <w:rFonts w:ascii="Times New Roman" w:hAnsi="Times New Roman" w:cs="Times New Roman"/>
          <w:sz w:val="28"/>
          <w:szCs w:val="28"/>
        </w:rPr>
      </w:pPr>
    </w:p>
    <w:p w:rsidR="004B77F6" w:rsidRPr="00E27077" w:rsidRDefault="004B77F6" w:rsidP="004B77F6">
      <w:pPr>
        <w:autoSpaceDE w:val="0"/>
        <w:autoSpaceDN w:val="0"/>
        <w:adjustRightInd w:val="0"/>
        <w:spacing w:after="0" w:line="240" w:lineRule="auto"/>
        <w:jc w:val="both"/>
        <w:rPr>
          <w:rFonts w:ascii="Times New Roman" w:hAnsi="Times New Roman" w:cs="Times New Roman"/>
          <w:sz w:val="28"/>
          <w:szCs w:val="28"/>
        </w:rPr>
      </w:pPr>
    </w:p>
    <w:p w:rsidR="004B77F6" w:rsidRPr="00E27077" w:rsidRDefault="004B77F6" w:rsidP="004B77F6">
      <w:pPr>
        <w:autoSpaceDE w:val="0"/>
        <w:autoSpaceDN w:val="0"/>
        <w:adjustRightInd w:val="0"/>
        <w:spacing w:after="0" w:line="240" w:lineRule="auto"/>
        <w:jc w:val="both"/>
        <w:rPr>
          <w:rFonts w:ascii="Times New Roman" w:hAnsi="Times New Roman" w:cs="Times New Roman"/>
          <w:sz w:val="28"/>
          <w:szCs w:val="28"/>
        </w:rPr>
      </w:pPr>
    </w:p>
    <w:p w:rsidR="004B77F6" w:rsidRPr="00E27077" w:rsidRDefault="00CC766C" w:rsidP="004B77F6">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Ф</w:t>
      </w:r>
      <w:r w:rsidRPr="00E27077">
        <w:rPr>
          <w:rFonts w:ascii="Times New Roman" w:hAnsi="Times New Roman" w:cs="Times New Roman"/>
          <w:b/>
          <w:bCs/>
          <w:sz w:val="28"/>
          <w:szCs w:val="28"/>
        </w:rPr>
        <w:t>инансово-экономическое обоснование</w:t>
      </w:r>
    </w:p>
    <w:p w:rsidR="00754093" w:rsidRPr="00E27077" w:rsidRDefault="00CC766C" w:rsidP="00754093">
      <w:pPr>
        <w:autoSpaceDE w:val="0"/>
        <w:autoSpaceDN w:val="0"/>
        <w:adjustRightInd w:val="0"/>
        <w:spacing w:after="0" w:line="240" w:lineRule="auto"/>
        <w:jc w:val="center"/>
        <w:outlineLvl w:val="0"/>
        <w:rPr>
          <w:rFonts w:ascii="Times New Roman" w:hAnsi="Times New Roman" w:cs="Times New Roman"/>
          <w:b/>
          <w:sz w:val="28"/>
          <w:szCs w:val="28"/>
        </w:rPr>
      </w:pPr>
      <w:r>
        <w:rPr>
          <w:rFonts w:ascii="Times New Roman" w:hAnsi="Times New Roman" w:cs="Times New Roman"/>
          <w:b/>
          <w:bCs/>
          <w:sz w:val="28"/>
          <w:szCs w:val="28"/>
        </w:rPr>
        <w:t>к проекту постановления Правительства Кабардино-Балкарской Р</w:t>
      </w:r>
      <w:r w:rsidRPr="00E27077">
        <w:rPr>
          <w:rFonts w:ascii="Times New Roman" w:hAnsi="Times New Roman" w:cs="Times New Roman"/>
          <w:b/>
          <w:bCs/>
          <w:sz w:val="28"/>
          <w:szCs w:val="28"/>
        </w:rPr>
        <w:t>еспублики «</w:t>
      </w:r>
      <w:r>
        <w:rPr>
          <w:rFonts w:ascii="Times New Roman" w:hAnsi="Times New Roman" w:cs="Times New Roman"/>
          <w:b/>
          <w:sz w:val="28"/>
          <w:szCs w:val="28"/>
        </w:rPr>
        <w:t>О</w:t>
      </w:r>
      <w:r w:rsidRPr="00E27077">
        <w:rPr>
          <w:rFonts w:ascii="Times New Roman" w:hAnsi="Times New Roman" w:cs="Times New Roman"/>
          <w:b/>
          <w:sz w:val="28"/>
          <w:szCs w:val="28"/>
        </w:rPr>
        <w:t xml:space="preserve"> правилах определения размера арендной платы, </w:t>
      </w:r>
      <w:proofErr w:type="gramStart"/>
      <w:r w:rsidRPr="00E27077">
        <w:rPr>
          <w:rFonts w:ascii="Times New Roman" w:hAnsi="Times New Roman" w:cs="Times New Roman"/>
          <w:b/>
          <w:sz w:val="28"/>
          <w:szCs w:val="28"/>
        </w:rPr>
        <w:t>а  также</w:t>
      </w:r>
      <w:proofErr w:type="gramEnd"/>
      <w:r w:rsidRPr="00E27077">
        <w:rPr>
          <w:rFonts w:ascii="Times New Roman" w:hAnsi="Times New Roman" w:cs="Times New Roman"/>
          <w:b/>
          <w:sz w:val="28"/>
          <w:szCs w:val="28"/>
        </w:rPr>
        <w:t xml:space="preserve"> порядка, условий и сроков внесения арендной платы за земли, находящиеся в</w:t>
      </w:r>
      <w:r>
        <w:rPr>
          <w:rFonts w:ascii="Times New Roman" w:hAnsi="Times New Roman" w:cs="Times New Roman"/>
          <w:b/>
          <w:sz w:val="28"/>
          <w:szCs w:val="28"/>
        </w:rPr>
        <w:t xml:space="preserve"> государственной собственности Кабардино-Б</w:t>
      </w:r>
      <w:r w:rsidRPr="00E27077">
        <w:rPr>
          <w:rFonts w:ascii="Times New Roman" w:hAnsi="Times New Roman" w:cs="Times New Roman"/>
          <w:b/>
          <w:sz w:val="28"/>
          <w:szCs w:val="28"/>
        </w:rPr>
        <w:t xml:space="preserve">алкарской </w:t>
      </w:r>
      <w:r>
        <w:rPr>
          <w:rFonts w:ascii="Times New Roman" w:hAnsi="Times New Roman" w:cs="Times New Roman"/>
          <w:b/>
          <w:sz w:val="28"/>
          <w:szCs w:val="28"/>
        </w:rPr>
        <w:t>Р</w:t>
      </w:r>
      <w:r w:rsidRPr="00E27077">
        <w:rPr>
          <w:rFonts w:ascii="Times New Roman" w:hAnsi="Times New Roman" w:cs="Times New Roman"/>
          <w:b/>
          <w:sz w:val="28"/>
          <w:szCs w:val="28"/>
        </w:rPr>
        <w:t>еспублики и собственность на которые не разграничена»</w:t>
      </w:r>
    </w:p>
    <w:p w:rsidR="004B77F6" w:rsidRPr="00E27077" w:rsidRDefault="004B77F6" w:rsidP="004B77F6">
      <w:pPr>
        <w:autoSpaceDE w:val="0"/>
        <w:autoSpaceDN w:val="0"/>
        <w:adjustRightInd w:val="0"/>
        <w:spacing w:after="0" w:line="240" w:lineRule="auto"/>
        <w:jc w:val="both"/>
        <w:rPr>
          <w:rFonts w:ascii="Times New Roman" w:hAnsi="Times New Roman" w:cs="Times New Roman"/>
          <w:sz w:val="28"/>
          <w:szCs w:val="28"/>
        </w:rPr>
      </w:pPr>
    </w:p>
    <w:p w:rsidR="004B77F6" w:rsidRPr="00E27077" w:rsidRDefault="00C22CA4" w:rsidP="00C22CA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Принятие настоящего проекта постановления Правительства Кабардино-Балкарской Республики не потребует дополнительных расходов республиканского бюджета Кабардино-Балкарской Республики.</w:t>
      </w:r>
    </w:p>
    <w:p w:rsidR="004B77F6" w:rsidRPr="00E27077" w:rsidRDefault="004B77F6">
      <w:pPr>
        <w:rPr>
          <w:rFonts w:ascii="Times New Roman" w:hAnsi="Times New Roman" w:cs="Times New Roman"/>
          <w:sz w:val="28"/>
          <w:szCs w:val="28"/>
        </w:rPr>
      </w:pPr>
    </w:p>
    <w:sectPr w:rsidR="004B77F6" w:rsidRPr="00E27077" w:rsidSect="00785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68F"/>
    <w:rsid w:val="000850E6"/>
    <w:rsid w:val="00091853"/>
    <w:rsid w:val="000E04BD"/>
    <w:rsid w:val="0011640B"/>
    <w:rsid w:val="001D7496"/>
    <w:rsid w:val="001F6EF3"/>
    <w:rsid w:val="0020375E"/>
    <w:rsid w:val="0023295F"/>
    <w:rsid w:val="00276C7E"/>
    <w:rsid w:val="002A5451"/>
    <w:rsid w:val="00367244"/>
    <w:rsid w:val="00437336"/>
    <w:rsid w:val="00465097"/>
    <w:rsid w:val="004674FB"/>
    <w:rsid w:val="004B77F6"/>
    <w:rsid w:val="004C3BA4"/>
    <w:rsid w:val="004D5896"/>
    <w:rsid w:val="00532C0E"/>
    <w:rsid w:val="00536083"/>
    <w:rsid w:val="006B5DAF"/>
    <w:rsid w:val="0073069F"/>
    <w:rsid w:val="0073375F"/>
    <w:rsid w:val="00754093"/>
    <w:rsid w:val="00794BDA"/>
    <w:rsid w:val="007E09C5"/>
    <w:rsid w:val="0083128B"/>
    <w:rsid w:val="008541D4"/>
    <w:rsid w:val="008B2DEB"/>
    <w:rsid w:val="008F7216"/>
    <w:rsid w:val="009830BF"/>
    <w:rsid w:val="00A14D55"/>
    <w:rsid w:val="00A5368F"/>
    <w:rsid w:val="00B27AE2"/>
    <w:rsid w:val="00B44A4B"/>
    <w:rsid w:val="00B76FFF"/>
    <w:rsid w:val="00B775DF"/>
    <w:rsid w:val="00BA593A"/>
    <w:rsid w:val="00C16526"/>
    <w:rsid w:val="00C22CA4"/>
    <w:rsid w:val="00C635A6"/>
    <w:rsid w:val="00CC766C"/>
    <w:rsid w:val="00CC7B2F"/>
    <w:rsid w:val="00D76290"/>
    <w:rsid w:val="00D90E37"/>
    <w:rsid w:val="00DC3D7D"/>
    <w:rsid w:val="00E27077"/>
    <w:rsid w:val="00E93DD7"/>
    <w:rsid w:val="00EC1649"/>
    <w:rsid w:val="00F26E19"/>
    <w:rsid w:val="00F42F68"/>
    <w:rsid w:val="00FD5C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F0C2"/>
  <w15:chartTrackingRefBased/>
  <w15:docId w15:val="{B464ECC6-3C2E-4737-A001-3FED8BF70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368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5368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5368F"/>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794BDA"/>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94BDA"/>
    <w:rPr>
      <w:rFonts w:ascii="Segoe UI" w:hAnsi="Segoe UI" w:cs="Segoe UI"/>
      <w:sz w:val="18"/>
      <w:szCs w:val="18"/>
    </w:rPr>
  </w:style>
  <w:style w:type="paragraph" w:styleId="a5">
    <w:name w:val="List Paragraph"/>
    <w:basedOn w:val="a"/>
    <w:uiPriority w:val="34"/>
    <w:qFormat/>
    <w:rsid w:val="00E270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91410&amp;dst=84" TargetMode="External"/><Relationship Id="rId18" Type="http://schemas.openxmlformats.org/officeDocument/2006/relationships/hyperlink" Target="https://login.consultant.ru/link/?req=doc&amp;base=LAW&amp;n=491410&amp;dst=80" TargetMode="External"/><Relationship Id="rId26" Type="http://schemas.openxmlformats.org/officeDocument/2006/relationships/hyperlink" Target="https://login.consultant.ru/link/?req=doc&amp;base=LAW&amp;n=481376&amp;dst=2528" TargetMode="External"/><Relationship Id="rId21" Type="http://schemas.openxmlformats.org/officeDocument/2006/relationships/hyperlink" Target="https://login.consultant.ru/link/?req=doc&amp;base=LAW&amp;n=491410&amp;dst=232" TargetMode="External"/><Relationship Id="rId34" Type="http://schemas.openxmlformats.org/officeDocument/2006/relationships/hyperlink" Target="https://login.consultant.ru/link/?req=doc&amp;base=LAW&amp;n=491410" TargetMode="External"/><Relationship Id="rId7" Type="http://schemas.openxmlformats.org/officeDocument/2006/relationships/hyperlink" Target="https://login.consultant.ru/link/?req=doc&amp;base=RLAW304&amp;n=102381&amp;dst=100014" TargetMode="External"/><Relationship Id="rId12" Type="http://schemas.openxmlformats.org/officeDocument/2006/relationships/hyperlink" Target="https://login.consultant.ru/link/?req=doc&amp;base=LAW&amp;n=491410&amp;dst=78" TargetMode="External"/><Relationship Id="rId17" Type="http://schemas.openxmlformats.org/officeDocument/2006/relationships/hyperlink" Target="https://login.consultant.ru/link/?req=doc&amp;base=LAW&amp;n=491410&amp;dst=85" TargetMode="External"/><Relationship Id="rId25" Type="http://schemas.openxmlformats.org/officeDocument/2006/relationships/hyperlink" Target="https://login.consultant.ru/link/?req=doc&amp;base=LAW&amp;n=481376&amp;dst=514" TargetMode="External"/><Relationship Id="rId33" Type="http://schemas.openxmlformats.org/officeDocument/2006/relationships/hyperlink" Target="https://login.consultant.ru/link/?req=doc&amp;base=LAW&amp;n=479540&amp;dst=100020"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ogin.consultant.ru/link/?req=doc&amp;base=LAW&amp;n=491410&amp;dst=79" TargetMode="External"/><Relationship Id="rId20" Type="http://schemas.openxmlformats.org/officeDocument/2006/relationships/hyperlink" Target="https://login.consultant.ru/link/?req=doc&amp;base=LAW&amp;n=491410&amp;dst=231" TargetMode="External"/><Relationship Id="rId29" Type="http://schemas.openxmlformats.org/officeDocument/2006/relationships/hyperlink" Target="https://login.consultant.ru/link/?req=doc&amp;base=LAW&amp;n=479540"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479540&amp;dst=100012" TargetMode="External"/><Relationship Id="rId11" Type="http://schemas.openxmlformats.org/officeDocument/2006/relationships/hyperlink" Target="https://login.consultant.ru/link/?req=doc&amp;base=LAW&amp;n=491410&amp;dst=75" TargetMode="External"/><Relationship Id="rId24" Type="http://schemas.openxmlformats.org/officeDocument/2006/relationships/hyperlink" Target="https://login.consultant.ru/link/?req=doc&amp;base=LAW&amp;n=482567" TargetMode="External"/><Relationship Id="rId32" Type="http://schemas.openxmlformats.org/officeDocument/2006/relationships/hyperlink" Target="https://login.consultant.ru/link/?req=doc&amp;base=LAW&amp;n=482567" TargetMode="External"/><Relationship Id="rId37" Type="http://schemas.openxmlformats.org/officeDocument/2006/relationships/fontTable" Target="fontTable.xml"/><Relationship Id="rId5" Type="http://schemas.openxmlformats.org/officeDocument/2006/relationships/hyperlink" Target="https://login.consultant.ru/link/?req=doc&amp;base=LAW&amp;n=500137" TargetMode="External"/><Relationship Id="rId15" Type="http://schemas.openxmlformats.org/officeDocument/2006/relationships/hyperlink" Target="https://login.consultant.ru/link/?req=doc&amp;base=LAW&amp;n=491410&amp;dst=88" TargetMode="External"/><Relationship Id="rId23" Type="http://schemas.openxmlformats.org/officeDocument/2006/relationships/hyperlink" Target="https://login.consultant.ru/link/?req=doc&amp;base=LAW&amp;n=482567" TargetMode="External"/><Relationship Id="rId28" Type="http://schemas.openxmlformats.org/officeDocument/2006/relationships/hyperlink" Target="https://login.consultant.ru/link/?req=doc&amp;base=LAW&amp;n=481376" TargetMode="External"/><Relationship Id="rId36" Type="http://schemas.openxmlformats.org/officeDocument/2006/relationships/hyperlink" Target="https://login.consultant.ru/link/?req=doc&amp;base=LAW&amp;n=479540" TargetMode="External"/><Relationship Id="rId10" Type="http://schemas.openxmlformats.org/officeDocument/2006/relationships/hyperlink" Target="https://login.consultant.ru/link/?req=doc&amp;base=LAW&amp;n=500137" TargetMode="External"/><Relationship Id="rId19" Type="http://schemas.openxmlformats.org/officeDocument/2006/relationships/hyperlink" Target="https://login.consultant.ru/link/?req=doc&amp;base=LAW&amp;n=491410&amp;dst=87" TargetMode="External"/><Relationship Id="rId31" Type="http://schemas.openxmlformats.org/officeDocument/2006/relationships/hyperlink" Target="https://login.consultant.ru/link/?req=doc&amp;base=LAW&amp;n=479540"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81376&amp;dst=521" TargetMode="External"/><Relationship Id="rId14" Type="http://schemas.openxmlformats.org/officeDocument/2006/relationships/hyperlink" Target="https://login.consultant.ru/link/?req=doc&amp;base=LAW&amp;n=491410&amp;dst=100282" TargetMode="External"/><Relationship Id="rId22" Type="http://schemas.openxmlformats.org/officeDocument/2006/relationships/hyperlink" Target="https://login.consultant.ru/link/?req=doc&amp;base=RLAW304&amp;n=102381&amp;dst=100014" TargetMode="External"/><Relationship Id="rId27" Type="http://schemas.openxmlformats.org/officeDocument/2006/relationships/hyperlink" Target="https://login.consultant.ru/link/?req=doc&amp;base=LAW&amp;n=481376&amp;dst=512" TargetMode="External"/><Relationship Id="rId30" Type="http://schemas.openxmlformats.org/officeDocument/2006/relationships/hyperlink" Target="https://login.consultant.ru/link/?req=doc&amp;base=LAW&amp;n=479540" TargetMode="External"/><Relationship Id="rId35" Type="http://schemas.openxmlformats.org/officeDocument/2006/relationships/hyperlink" Target="https://login.consultant.ru/link/?req=doc&amp;base=LAW&amp;n=479540" TargetMode="External"/><Relationship Id="rId8" Type="http://schemas.openxmlformats.org/officeDocument/2006/relationships/hyperlink" Target="http://www.pravo.gov.ru"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34A70-560A-4930-A9D7-2557253237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1183</TotalTime>
  <Pages>13</Pages>
  <Words>4485</Words>
  <Characters>25568</Characters>
  <Application>Microsoft Office Word</Application>
  <DocSecurity>0</DocSecurity>
  <Lines>213</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keshtov-ab</dc:creator>
  <cp:keywords/>
  <dc:description/>
  <cp:lastModifiedBy>keshtov-ab</cp:lastModifiedBy>
  <cp:revision>17</cp:revision>
  <cp:lastPrinted>2025-10-15T06:15:00Z</cp:lastPrinted>
  <dcterms:created xsi:type="dcterms:W3CDTF">2025-10-13T09:15:00Z</dcterms:created>
  <dcterms:modified xsi:type="dcterms:W3CDTF">2025-10-15T07:22:00Z</dcterms:modified>
</cp:coreProperties>
</file>