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A226BE" w:rsidRPr="00A22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A22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.12.2025</w:t>
            </w:r>
            <w:r w:rsidR="00A226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bookmarkStart w:id="0" w:name="_GoBack"/>
            <w:bookmarkEnd w:id="0"/>
            <w:r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№ _</w:t>
            </w:r>
            <w:r w:rsidR="00A226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1091</w:t>
            </w:r>
            <w:r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недвижимого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743D" w:rsidRDefault="00D1743D" w:rsidP="00D1743D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D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18.10.2023 № 37-РЗ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 распоряжением Правительства Кабардино-Балкарск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Республики от 15.10.2024 № 623</w:t>
      </w:r>
      <w:r w:rsidRPr="008E1D76">
        <w:rPr>
          <w:rFonts w:ascii="Times New Roman" w:eastAsia="Times New Roman" w:hAnsi="Times New Roman" w:cs="Times New Roman"/>
          <w:sz w:val="28"/>
          <w:szCs w:val="28"/>
          <w:lang w:eastAsia="ru-RU"/>
        </w:rPr>
        <w:t>-рп «О Прогнозном плане (программе) приватизации государственного имущества Кабардино-Балкарской Республики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E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A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C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земельных и имущественных отношений Кабардино-Балкарской </w:t>
      </w:r>
      <w:r w:rsidRPr="008E1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решило:</w:t>
      </w:r>
    </w:p>
    <w:p w:rsidR="00575D94" w:rsidRPr="001D3B23" w:rsidRDefault="00575D94" w:rsidP="00575D94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Приватизировать путем продажи на аукционе в электронной форме, открытого по составу участников, имущество, находящееся в </w:t>
      </w:r>
      <w:r w:rsidRPr="001D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собственности Кабардино-Балкарской Республики – нежилое </w:t>
      </w:r>
      <w:r w:rsidR="00BA3F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</w:t>
      </w:r>
      <w:r w:rsidR="00D45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(корпус</w:t>
      </w:r>
      <w:r w:rsidR="0016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3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54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5337B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подвалом</w:t>
      </w:r>
      <w:r w:rsidRPr="001D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07:0</w:t>
      </w:r>
      <w:r w:rsidR="00BA3F9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D3B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A3F9E">
        <w:rPr>
          <w:rFonts w:ascii="Times New Roman" w:eastAsia="Times New Roman" w:hAnsi="Times New Roman" w:cs="Times New Roman"/>
          <w:sz w:val="28"/>
          <w:szCs w:val="28"/>
          <w:lang w:eastAsia="ru-RU"/>
        </w:rPr>
        <w:t>0000000</w:t>
      </w:r>
      <w:r w:rsidRPr="001D3B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A3F9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454A5">
        <w:rPr>
          <w:rFonts w:ascii="Times New Roman" w:eastAsia="Times New Roman" w:hAnsi="Times New Roman" w:cs="Times New Roman"/>
          <w:sz w:val="28"/>
          <w:szCs w:val="28"/>
          <w:lang w:eastAsia="ru-RU"/>
        </w:rPr>
        <w:t>687</w:t>
      </w:r>
      <w:r w:rsidRPr="001D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D454A5">
        <w:rPr>
          <w:rFonts w:ascii="Times New Roman" w:eastAsia="Times New Roman" w:hAnsi="Times New Roman" w:cs="Times New Roman"/>
          <w:sz w:val="28"/>
          <w:szCs w:val="28"/>
          <w:lang w:eastAsia="ru-RU"/>
        </w:rPr>
        <w:t>838,4</w:t>
      </w:r>
      <w:r w:rsidR="00BA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</w:t>
      </w:r>
      <w:r w:rsidRPr="001D3B2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</w:t>
      </w:r>
      <w:r w:rsidR="00DF38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D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8E4850" w:rsidRPr="001D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Кабардино-Балкарская Республика, </w:t>
      </w:r>
      <w:r w:rsidR="008E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г.о.Нальчик, г.Нальчик,                               пр-кт Шогенцукова, д. 7, корп.16 </w:t>
      </w:r>
      <w:r w:rsidR="008E4850" w:rsidRPr="00087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(обременение – аренда с 28.10.2024 по </w:t>
      </w:r>
      <w:r w:rsidR="008E4850">
        <w:rPr>
          <w:rFonts w:ascii="Times New Roman" w:eastAsia="Times New Roman" w:hAnsi="Times New Roman" w:cs="Times New Roman"/>
          <w:sz w:val="28"/>
          <w:szCs w:val="28"/>
          <w:lang w:eastAsia="ru-RU"/>
        </w:rPr>
        <w:t>31.01.2037</w:t>
      </w:r>
      <w:r w:rsidR="008E4850" w:rsidRPr="0008724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F385C" w:rsidRPr="00DF385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</w:t>
      </w:r>
      <w:r w:rsidR="00DF385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F385C" w:rsidRPr="00DF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DF38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F385C" w:rsidRPr="00DF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номером: 07:09:0104021:499, площадью 5505,0 кв.м</w:t>
      </w:r>
      <w:r w:rsidR="00DF38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385C" w:rsidRPr="00DF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850" w:rsidRPr="008E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расположенном по адресу: </w:t>
      </w:r>
      <w:r w:rsidR="008E4850" w:rsidRPr="008E48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Кабардино-Балкарская Республика, г.о.Нальчик, г.Нальчик, </w:t>
      </w:r>
      <w:r w:rsidR="008E4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E4850" w:rsidRPr="008E4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 Шогенцукова.</w:t>
      </w:r>
    </w:p>
    <w:p w:rsidR="00575D94" w:rsidRPr="00736764" w:rsidRDefault="00575D94" w:rsidP="00575D94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реализации имущества в размере                               </w:t>
      </w:r>
      <w:r w:rsidR="00736764" w:rsidRPr="00736764">
        <w:rPr>
          <w:rFonts w:ascii="Times New Roman" w:eastAsia="Times New Roman" w:hAnsi="Times New Roman" w:cs="Times New Roman"/>
          <w:sz w:val="28"/>
          <w:szCs w:val="28"/>
          <w:lang w:eastAsia="ru-RU"/>
        </w:rPr>
        <w:t>62 294 000</w:t>
      </w:r>
      <w:r w:rsidR="00EE19EF" w:rsidRPr="00736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1743D" w:rsidRPr="00736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шестьдесят </w:t>
      </w:r>
      <w:r w:rsidR="00736764" w:rsidRPr="0073676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миллиона двести девяносто четыре тысячи</w:t>
      </w:r>
      <w:r w:rsidR="00EE19EF" w:rsidRPr="00736764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D1743D" w:rsidRPr="0073676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E19EF" w:rsidRPr="00736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(без НДС) </w:t>
      </w:r>
      <w:r w:rsidR="00C200F1" w:rsidRPr="00736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отчета от </w:t>
      </w:r>
      <w:r w:rsidR="00736764" w:rsidRPr="00736764">
        <w:rPr>
          <w:rFonts w:ascii="Times New Roman" w:eastAsia="Times New Roman" w:hAnsi="Times New Roman" w:cs="Times New Roman"/>
          <w:sz w:val="28"/>
          <w:szCs w:val="28"/>
          <w:lang w:eastAsia="ru-RU"/>
        </w:rPr>
        <w:t>06.12</w:t>
      </w:r>
      <w:r w:rsidR="00D1743D" w:rsidRPr="0073676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C200F1" w:rsidRPr="00736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1743D" w:rsidRPr="00736764">
        <w:rPr>
          <w:rFonts w:ascii="Times New Roman" w:eastAsia="Times New Roman" w:hAnsi="Times New Roman" w:cs="Times New Roman"/>
          <w:sz w:val="28"/>
          <w:szCs w:val="28"/>
          <w:lang w:eastAsia="ru-RU"/>
        </w:rPr>
        <w:t>467.07/</w:t>
      </w:r>
      <w:r w:rsidR="00736764" w:rsidRPr="00736764">
        <w:rPr>
          <w:rFonts w:ascii="Times New Roman" w:eastAsia="Times New Roman" w:hAnsi="Times New Roman" w:cs="Times New Roman"/>
          <w:sz w:val="28"/>
          <w:szCs w:val="28"/>
          <w:lang w:eastAsia="ru-RU"/>
        </w:rPr>
        <w:t>227-2025.</w:t>
      </w:r>
    </w:p>
    <w:p w:rsidR="00BA3F9E" w:rsidRPr="00BA3F9E" w:rsidRDefault="00BA3F9E" w:rsidP="00BA3F9E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Приватизация имущества осуществляется </w:t>
      </w:r>
      <w:r w:rsidRPr="00BA3F9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отчуждения земельного участка с кадастровым номером: 07:09: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0104021</w:t>
      </w:r>
      <w:r w:rsidRPr="00BA3F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454A5">
        <w:rPr>
          <w:rFonts w:ascii="Times New Roman" w:eastAsia="Times New Roman" w:hAnsi="Times New Roman" w:cs="Times New Roman"/>
          <w:sz w:val="28"/>
          <w:szCs w:val="28"/>
          <w:lang w:eastAsia="ru-RU"/>
        </w:rPr>
        <w:t>499</w:t>
      </w:r>
      <w:r w:rsidRPr="00BA3F9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 в государственной собственности Кабардино-Балкарской Республики, являющегося ограниченным в обороте.</w:t>
      </w:r>
    </w:p>
    <w:p w:rsidR="00BA3F9E" w:rsidRPr="00BA3F9E" w:rsidRDefault="00BA3F9E" w:rsidP="00BA3F9E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осуществления государственной регистрации перехода права собственности на объект имущества – предмет аукциона, с правообладателем </w:t>
      </w:r>
      <w:r w:rsidRPr="009533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 объекта будет заключен договор аренды земельного участка с кадастровым номером: 07:09:0104021:</w:t>
      </w:r>
      <w:r w:rsidR="00D454A5">
        <w:rPr>
          <w:rFonts w:ascii="Times New Roman" w:eastAsia="Times New Roman" w:hAnsi="Times New Roman" w:cs="Times New Roman"/>
          <w:sz w:val="28"/>
          <w:szCs w:val="28"/>
          <w:lang w:eastAsia="ru-RU"/>
        </w:rPr>
        <w:t>499</w:t>
      </w:r>
      <w:r w:rsidRPr="009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D454A5">
        <w:rPr>
          <w:rFonts w:ascii="Times New Roman" w:eastAsia="Times New Roman" w:hAnsi="Times New Roman" w:cs="Times New Roman"/>
          <w:sz w:val="28"/>
          <w:szCs w:val="28"/>
          <w:lang w:eastAsia="ru-RU"/>
        </w:rPr>
        <w:t>5505</w:t>
      </w:r>
      <w:r w:rsidRPr="0095337B">
        <w:rPr>
          <w:rFonts w:ascii="Times New Roman" w:eastAsia="Times New Roman" w:hAnsi="Times New Roman" w:cs="Times New Roman"/>
          <w:sz w:val="28"/>
          <w:szCs w:val="28"/>
          <w:lang w:eastAsia="ru-RU"/>
        </w:rPr>
        <w:t>,0 кв.м,</w:t>
      </w:r>
      <w:r w:rsidRPr="0095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категория земель: земли </w:t>
      </w:r>
      <w:r w:rsidR="0095337B" w:rsidRPr="009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охраняемых территорий и объектов</w:t>
      </w:r>
      <w:r w:rsidRPr="009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разрешенное использование: </w:t>
      </w:r>
      <w:r w:rsidR="0095337B" w:rsidRPr="0095337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курортная деятельность</w:t>
      </w:r>
      <w:r w:rsidRPr="009533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337B" w:rsidRPr="009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санаторная деятельность, развлечения, амбулаторно-поликлиническое обслуживание, общественное питание, спорт, природно-познавательный туризм, туристическое обслуживание, парки культуры и отдыха, гостиничное обслуживание, отдых (рекреация),</w:t>
      </w:r>
      <w:r w:rsidRPr="0095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расположенным по адресу: Кабардино-Балкарская Республика, г.Нальчик, пр-кт Шогенцукова, в соответствии с положениями подпункта 9 пункта 2 статьи 39.6 и подпункта 17 пункта 8 статьи 39.8 Земельного кодекса Российской Федерации сроком до 49 лет.</w:t>
      </w:r>
    </w:p>
    <w:p w:rsidR="00575D94" w:rsidRPr="00575D94" w:rsidRDefault="00575D94" w:rsidP="00575D94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Шаг аукциона установить в размере 5% начальной стоимости </w:t>
      </w: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реализуемого имущества, указанного в пункте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организации и проведения торгов в установленном порядке организовать процедуру аукциона по продаже имущества, указанного в пункте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управления и распоряжения государственной собственностью  обеспечить опубликование настоящего распоряжения в газете «Официальная Кабардино-Балкария».</w:t>
      </w:r>
    </w:p>
    <w:p w:rsidR="00B72A49" w:rsidRPr="00FF7071" w:rsidRDefault="003A1AFD" w:rsidP="00B72A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0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19EF" w:rsidRPr="00FF70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6076" w:rsidRPr="00FF7071">
        <w:rPr>
          <w:rFonts w:ascii="Times New Roman" w:hAnsi="Times New Roman" w:cs="Times New Roman"/>
          <w:sz w:val="28"/>
          <w:szCs w:val="28"/>
        </w:rPr>
        <w:t xml:space="preserve"> </w:t>
      </w:r>
      <w:r w:rsidR="00B72A49" w:rsidRPr="00FF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1613C" w:rsidRPr="00682C07" w:rsidRDefault="00BA3F9E" w:rsidP="00C1613C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</w:t>
      </w:r>
      <w:r w:rsidR="00C1613C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1613C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</w:t>
      </w:r>
    </w:p>
    <w:p w:rsidR="00C1613C" w:rsidRPr="00682C07" w:rsidRDefault="00C1613C" w:rsidP="00C1613C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C1613C" w:rsidRPr="00682C07" w:rsidRDefault="00C1613C" w:rsidP="00C1613C">
      <w:pPr>
        <w:tabs>
          <w:tab w:val="left" w:pos="1080"/>
        </w:tabs>
        <w:ind w:right="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BA3F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Т.К. Уянаев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8E4850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77BCE"/>
    <w:rsid w:val="00085D1C"/>
    <w:rsid w:val="00087240"/>
    <w:rsid w:val="000878CC"/>
    <w:rsid w:val="000B7A41"/>
    <w:rsid w:val="000D4BD4"/>
    <w:rsid w:val="00117395"/>
    <w:rsid w:val="00132930"/>
    <w:rsid w:val="0016125A"/>
    <w:rsid w:val="00165CC7"/>
    <w:rsid w:val="001C5099"/>
    <w:rsid w:val="001D17D7"/>
    <w:rsid w:val="001D3B23"/>
    <w:rsid w:val="001D65E4"/>
    <w:rsid w:val="00246442"/>
    <w:rsid w:val="002558F3"/>
    <w:rsid w:val="00267EED"/>
    <w:rsid w:val="00327173"/>
    <w:rsid w:val="00330579"/>
    <w:rsid w:val="00366926"/>
    <w:rsid w:val="00396BE5"/>
    <w:rsid w:val="003A1AFD"/>
    <w:rsid w:val="004302FB"/>
    <w:rsid w:val="004704F7"/>
    <w:rsid w:val="00546076"/>
    <w:rsid w:val="00575D94"/>
    <w:rsid w:val="005C66B0"/>
    <w:rsid w:val="00666298"/>
    <w:rsid w:val="00682C07"/>
    <w:rsid w:val="006E7010"/>
    <w:rsid w:val="00736764"/>
    <w:rsid w:val="00746B71"/>
    <w:rsid w:val="0080566A"/>
    <w:rsid w:val="00843323"/>
    <w:rsid w:val="008634B7"/>
    <w:rsid w:val="00875FCD"/>
    <w:rsid w:val="008E4850"/>
    <w:rsid w:val="0095337B"/>
    <w:rsid w:val="009E2FC7"/>
    <w:rsid w:val="00A226BE"/>
    <w:rsid w:val="00A24626"/>
    <w:rsid w:val="00B2167C"/>
    <w:rsid w:val="00B72A49"/>
    <w:rsid w:val="00BA3F9E"/>
    <w:rsid w:val="00C11B2B"/>
    <w:rsid w:val="00C1613C"/>
    <w:rsid w:val="00C200F1"/>
    <w:rsid w:val="00C42139"/>
    <w:rsid w:val="00C55011"/>
    <w:rsid w:val="00C75143"/>
    <w:rsid w:val="00D1743D"/>
    <w:rsid w:val="00D454A5"/>
    <w:rsid w:val="00D73500"/>
    <w:rsid w:val="00DF1EB1"/>
    <w:rsid w:val="00DF385C"/>
    <w:rsid w:val="00EA12BD"/>
    <w:rsid w:val="00EE19EF"/>
    <w:rsid w:val="00F20232"/>
    <w:rsid w:val="00F32FAD"/>
    <w:rsid w:val="00F46032"/>
    <w:rsid w:val="00FA477A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5549"/>
  <w15:docId w15:val="{86F49E75-53D1-4262-8905-D5067E83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4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gemueva-mh</cp:lastModifiedBy>
  <cp:revision>51</cp:revision>
  <cp:lastPrinted>2025-12-15T13:36:00Z</cp:lastPrinted>
  <dcterms:created xsi:type="dcterms:W3CDTF">2022-03-29T06:18:00Z</dcterms:created>
  <dcterms:modified xsi:type="dcterms:W3CDTF">2025-12-19T06:44:00Z</dcterms:modified>
</cp:coreProperties>
</file>