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9174"/>
      </w:tblGrid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4E535EA" wp14:editId="58521D29">
                  <wp:extent cx="601809" cy="663017"/>
                  <wp:effectExtent l="0" t="0" r="8255" b="3810"/>
                  <wp:docPr id="1" name="Рисунок 1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</w:t>
            </w:r>
            <w:proofErr w:type="gramStart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ЗЕМЕЛЬНЫХ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И ИМУЩЕСТВЕННЫХ 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ОТНОШЕНИЙ КАБАРДИНО-БАЛКАРСКОЙ РЕСПУБЛИКИ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(МИНИМУЩЕСТВО КБР)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А С П О Р Я Ж Е Н И Е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 Щ</w:t>
            </w:r>
            <w:proofErr w:type="gramStart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ЫМРЭ 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МЫЛЪКУМРЭ Я </w:t>
            </w:r>
            <w:proofErr w:type="gramStart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УЭХУХЭМК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 И МИНИСТЕРСТВЭ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КЪАБАРТЫ-МАЛКЪАР РЕСПУБЛИКАНЫ </w:t>
            </w:r>
            <w:proofErr w:type="gramStart"/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ЖЕРЛЕ</w:t>
            </w:r>
            <w:proofErr w:type="gramEnd"/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ЭМ </w:t>
            </w: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ЫРЫСХЫ ЖАНЫ БЛА МИНИСТЕРСТВОСУ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 Н О У</w:t>
            </w:r>
          </w:p>
          <w:p w:rsidR="000D4BD4" w:rsidRPr="002A075C" w:rsidRDefault="000D4BD4" w:rsidP="000D4BD4">
            <w:pPr>
              <w:tabs>
                <w:tab w:val="left" w:pos="7122"/>
              </w:tabs>
              <w:suppressAutoHyphens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7173" w:rsidRPr="002A075C" w:rsidRDefault="002E3017" w:rsidP="00D07FFB">
            <w:pPr>
              <w:suppressAutoHyphens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15.09.2022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№ 6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</w:t>
            </w:r>
            <w:bookmarkStart w:id="0" w:name="_GoBack"/>
            <w:bookmarkEnd w:id="0"/>
          </w:p>
          <w:p w:rsidR="00327173" w:rsidRPr="002A075C" w:rsidRDefault="00327173" w:rsidP="00D07FFB">
            <w:pPr>
              <w:tabs>
                <w:tab w:val="left" w:pos="7122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7173" w:rsidRPr="002A075C" w:rsidRDefault="00327173" w:rsidP="00D07FFB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</w:tr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:rsidR="00682C07" w:rsidRPr="00682C07" w:rsidRDefault="00682C07" w:rsidP="00682C07">
      <w:pPr>
        <w:suppressAutoHyphens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82C07">
        <w:rPr>
          <w:rFonts w:ascii="Times New Roman" w:eastAsia="Calibri" w:hAnsi="Times New Roman" w:cs="Times New Roman"/>
          <w:b/>
          <w:sz w:val="28"/>
          <w:szCs w:val="28"/>
        </w:rPr>
        <w:t>О приватизации на торгах в электронной форме недвижимого имущества,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82C07">
        <w:rPr>
          <w:rFonts w:ascii="Times New Roman" w:eastAsia="Calibri" w:hAnsi="Times New Roman" w:cs="Times New Roman"/>
          <w:b/>
          <w:sz w:val="28"/>
          <w:szCs w:val="28"/>
        </w:rPr>
        <w:t>находящегося в государственной собственности</w:t>
      </w:r>
    </w:p>
    <w:p w:rsidR="00327173" w:rsidRDefault="00682C07" w:rsidP="00682C07">
      <w:pPr>
        <w:suppressAutoHyphens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Calibri" w:hAnsi="Times New Roman" w:cs="Times New Roman"/>
          <w:b/>
          <w:sz w:val="28"/>
          <w:szCs w:val="28"/>
        </w:rPr>
        <w:t>Кабардино-Балкарской Республики</w:t>
      </w: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72A49" w:rsidRDefault="00B72A49" w:rsidP="00B72A49">
      <w:pPr>
        <w:tabs>
          <w:tab w:val="left" w:pos="7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21.12.2001 № 178-ФЗ                        «О приватизации государственного и муниципального имущества», Законом Кабардино-Балкарской Республики от 28.07.2002 № 49-РЗ «О приватизации государственного имущества Кабардино-Балкарской Республики», постановлением Правительства Кабардино-Балкарской Республики от 12.11.2014 № 263-ПП «О Министерстве </w:t>
      </w:r>
      <w:proofErr w:type="gramStart"/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</w:t>
      </w:r>
      <w:proofErr w:type="gramEnd"/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имущественных отношений Кабардино-Балкарской Республики», постановлением Правительства Кабардино-Балкарской Республики от 23.07.2021 № 159-ПП «О Прогнозном плане (программе) приватизации государственного имущества Кабардино-Балкарской Республики на 2022 год» </w:t>
      </w:r>
      <w:r w:rsidR="000B7A41" w:rsidRPr="000B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протокола о признании претендентов участниками аукциона в электронной </w:t>
      </w:r>
      <w:r w:rsidR="000B7A41" w:rsidRPr="00A22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от </w:t>
      </w:r>
      <w:r w:rsidR="00396BE5" w:rsidRPr="00A22BE7">
        <w:rPr>
          <w:rFonts w:ascii="Times New Roman" w:eastAsia="Times New Roman" w:hAnsi="Times New Roman" w:cs="Times New Roman"/>
          <w:sz w:val="28"/>
          <w:szCs w:val="28"/>
          <w:lang w:eastAsia="ru-RU"/>
        </w:rPr>
        <w:t>15.0</w:t>
      </w:r>
      <w:r w:rsidR="00A22BE7" w:rsidRPr="00A22BE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B7A41" w:rsidRPr="00A22BE7">
        <w:rPr>
          <w:rFonts w:ascii="Times New Roman" w:eastAsia="Times New Roman" w:hAnsi="Times New Roman" w:cs="Times New Roman"/>
          <w:sz w:val="28"/>
          <w:szCs w:val="28"/>
          <w:lang w:eastAsia="ru-RU"/>
        </w:rPr>
        <w:t>.2022 № П-</w:t>
      </w:r>
      <w:r w:rsidR="00330579" w:rsidRPr="00A22BE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22BE7" w:rsidRPr="00A22BE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B7A41" w:rsidRPr="00A22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2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</w:t>
      </w:r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и имущественных отношений Кабардино-Балкарской Республики решило:</w:t>
      </w:r>
    </w:p>
    <w:p w:rsidR="00575D94" w:rsidRPr="00575D94" w:rsidRDefault="00575D94" w:rsidP="00575D94">
      <w:pPr>
        <w:tabs>
          <w:tab w:val="left" w:pos="7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FAD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Приватизировать путем продажи на аукционе в электронной форме, открытого по составу участников, имущество, находящееся в государственной собственности Кабардино-Балкарской Республики – нежилое здание с кадастровым номером 07:07:1500000:594, площадью 827,3 кв</w:t>
      </w:r>
      <w:proofErr w:type="gramStart"/>
      <w:r w:rsidRPr="00F32FAD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F32FAD">
        <w:rPr>
          <w:rFonts w:ascii="Times New Roman" w:eastAsia="Times New Roman" w:hAnsi="Times New Roman" w:cs="Times New Roman"/>
          <w:sz w:val="28"/>
          <w:szCs w:val="28"/>
          <w:lang w:eastAsia="ru-RU"/>
        </w:rPr>
        <w:t>; нежилое здание с кадастровым номером 07:07:1500000:588, площадью 378,1 кв.м; здание АХЧ с кадастровым номером 07:07:1500007:112, площадью 139,3 кв.м; здание гаража с кадастровым номером 07:07:1500007:111, площадью 161,9 кв</w:t>
      </w:r>
      <w:proofErr w:type="gramStart"/>
      <w:r w:rsidRPr="00F32FAD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F32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гаражи с кадастровым номером 07:07:1500007:314, площадью 131,0 кв.м; склад с кадастровым номером </w:t>
      </w:r>
      <w:r w:rsidRPr="00F32F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07:07:1500007:312, площадью 46,1 кв.м; склад с кадастровым номером 07:07:1500007:313, площадью 65,0 кв.м; проходная с кадастровым номером 07:07:1500007:311, площадью 8,3 кв</w:t>
      </w:r>
      <w:proofErr w:type="gramStart"/>
      <w:r w:rsidRPr="00F32FAD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F32FA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32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2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погреб с кадастровым номером 07:07:1500007:315, площадью 64,0 кв.м, с земельным участком, категория земель: земли населенных пунктов, разрешенное </w:t>
      </w:r>
      <w:r w:rsidRPr="0057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использование: для оздоровительной деятельности, площадью 13757 кв.м, с кадастровым номером 07:07:1500007:89, расположенные по адресу: Кабардино-Балкарская Республика, </w:t>
      </w:r>
      <w:proofErr w:type="spellStart"/>
      <w:r w:rsidRPr="00575D94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Лескенский</w:t>
      </w:r>
      <w:proofErr w:type="spellEnd"/>
      <w:r w:rsidRPr="0057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Pr="00575D9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575D94"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gramEnd"/>
      <w:r w:rsidRPr="00575D94">
        <w:rPr>
          <w:rFonts w:ascii="Times New Roman" w:eastAsia="Times New Roman" w:hAnsi="Times New Roman" w:cs="Times New Roman"/>
          <w:sz w:val="28"/>
          <w:szCs w:val="28"/>
          <w:lang w:eastAsia="ru-RU"/>
        </w:rPr>
        <w:t>нзорей</w:t>
      </w:r>
      <w:proofErr w:type="spellEnd"/>
      <w:r w:rsidRPr="0057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75D94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ул.Хамгокова</w:t>
      </w:r>
      <w:proofErr w:type="spellEnd"/>
      <w:r w:rsidRPr="00575D94">
        <w:rPr>
          <w:rFonts w:ascii="Times New Roman" w:eastAsia="Times New Roman" w:hAnsi="Times New Roman" w:cs="Times New Roman"/>
          <w:sz w:val="28"/>
          <w:szCs w:val="28"/>
          <w:lang w:eastAsia="ru-RU"/>
        </w:rPr>
        <w:t>, д.2.</w:t>
      </w:r>
    </w:p>
    <w:p w:rsidR="00575D94" w:rsidRPr="00F20232" w:rsidRDefault="00575D94" w:rsidP="00575D94">
      <w:pPr>
        <w:tabs>
          <w:tab w:val="left" w:pos="7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начальную цену реализации имущества в размере                               </w:t>
      </w:r>
      <w:r w:rsidR="00F20232" w:rsidRPr="00F20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10 554 050 </w:t>
      </w:r>
      <w:r w:rsidRPr="00F20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(десять миллионов </w:t>
      </w:r>
      <w:r w:rsidR="00F20232" w:rsidRPr="00F20232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пятьсот пятьдесят четыре</w:t>
      </w:r>
      <w:r w:rsidRPr="00F20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F20232" w:rsidRPr="00F2023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20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0232" w:rsidRPr="00F20232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пятьдесят</w:t>
      </w:r>
      <w:r w:rsidRPr="00F20232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F20232" w:rsidRPr="00F20232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F20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НДС) на основании отчета об оценке рыночной стоимости недвижимого имущества от </w:t>
      </w:r>
      <w:r w:rsidR="00F20232" w:rsidRPr="00F20232">
        <w:rPr>
          <w:rFonts w:ascii="Times New Roman" w:eastAsia="Times New Roman" w:hAnsi="Times New Roman" w:cs="Times New Roman"/>
          <w:sz w:val="28"/>
          <w:szCs w:val="28"/>
          <w:lang w:eastAsia="ru-RU"/>
        </w:rPr>
        <w:t>20.04.2022</w:t>
      </w:r>
      <w:r w:rsidRPr="00F20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20232" w:rsidRPr="00F20232">
        <w:rPr>
          <w:rFonts w:ascii="Times New Roman" w:eastAsia="Times New Roman" w:hAnsi="Times New Roman" w:cs="Times New Roman"/>
          <w:sz w:val="28"/>
          <w:szCs w:val="28"/>
          <w:lang w:eastAsia="ru-RU"/>
        </w:rPr>
        <w:t>20-18/04/22</w:t>
      </w:r>
      <w:r w:rsidRPr="00F20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5D94" w:rsidRPr="00575D94" w:rsidRDefault="00575D94" w:rsidP="00575D94">
      <w:pPr>
        <w:tabs>
          <w:tab w:val="left" w:pos="10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94">
        <w:rPr>
          <w:rFonts w:ascii="Times New Roman" w:eastAsia="Times New Roman" w:hAnsi="Times New Roman" w:cs="Times New Roman"/>
          <w:sz w:val="28"/>
          <w:szCs w:val="28"/>
          <w:lang w:eastAsia="ru-RU"/>
        </w:rPr>
        <w:t>2. Шаг аукциона установить в размере 5% начальной стоимости реализуемого имущества, указанного в пункте 1 настоящего распоряжения.</w:t>
      </w:r>
    </w:p>
    <w:p w:rsidR="00575D94" w:rsidRPr="00575D94" w:rsidRDefault="00575D94" w:rsidP="00575D9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94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Отделу организации и проведения торгов в установленном порядке организовать процедуру аукциона по продаже имущества, указанного в пункте 1 настоящего распоряжения.</w:t>
      </w:r>
    </w:p>
    <w:p w:rsidR="00575D94" w:rsidRPr="00575D94" w:rsidRDefault="00575D94" w:rsidP="00575D9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94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Отделу управления и распоряжения государственной собственностью  обеспечить опубликование настоящего распоряжения в газете «Официальная Кабардино-Балкария».</w:t>
      </w:r>
    </w:p>
    <w:p w:rsidR="0016125A" w:rsidRDefault="0016125A" w:rsidP="00B72A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Признать утратившим силу распоряжение </w:t>
      </w:r>
      <w:proofErr w:type="spellStart"/>
      <w:r w:rsidRPr="001612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Минимущества</w:t>
      </w:r>
      <w:proofErr w:type="spellEnd"/>
      <w:r w:rsidRPr="00161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КБР от 02.08.2022 №52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612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2A49" w:rsidRPr="00B72A49" w:rsidRDefault="0016125A" w:rsidP="00B72A4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="00B72A49"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B72A49"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распоряжения оставляю за собой. </w:t>
      </w: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82C07" w:rsidRDefault="00682C07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1613C" w:rsidRPr="00682C07" w:rsidRDefault="00A22BE7" w:rsidP="00C1613C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1613C"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инистр </w:t>
      </w:r>
      <w:proofErr w:type="gramStart"/>
      <w:r w:rsidR="00C1613C"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</w:t>
      </w:r>
      <w:proofErr w:type="gramEnd"/>
      <w:r w:rsidR="00C1613C"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613C" w:rsidRPr="00682C07" w:rsidRDefault="00C1613C" w:rsidP="00C1613C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имущественных отношений </w:t>
      </w:r>
    </w:p>
    <w:p w:rsidR="00C1613C" w:rsidRPr="00682C07" w:rsidRDefault="00C1613C" w:rsidP="00A22BE7">
      <w:pPr>
        <w:tabs>
          <w:tab w:val="left" w:pos="1080"/>
        </w:tabs>
        <w:ind w:right="-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Кабардино-Балкарской Республики</w:t>
      </w:r>
      <w:r w:rsidRPr="00682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 w:rsidR="00A22B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22B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A22B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Тохов</w:t>
      </w:r>
    </w:p>
    <w:p w:rsidR="00682C07" w:rsidRPr="00682C07" w:rsidRDefault="00682C07" w:rsidP="00682C07">
      <w:pPr>
        <w:tabs>
          <w:tab w:val="left" w:pos="1080"/>
        </w:tabs>
        <w:ind w:right="62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327173" w:rsidSect="00EA12BD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73"/>
    <w:rsid w:val="00085D1C"/>
    <w:rsid w:val="000B7A41"/>
    <w:rsid w:val="000D4BD4"/>
    <w:rsid w:val="0016125A"/>
    <w:rsid w:val="001C5099"/>
    <w:rsid w:val="002E3017"/>
    <w:rsid w:val="00327173"/>
    <w:rsid w:val="00330579"/>
    <w:rsid w:val="00366926"/>
    <w:rsid w:val="00396BE5"/>
    <w:rsid w:val="004302FB"/>
    <w:rsid w:val="00575D94"/>
    <w:rsid w:val="005C66B0"/>
    <w:rsid w:val="00666298"/>
    <w:rsid w:val="00682C07"/>
    <w:rsid w:val="00746B71"/>
    <w:rsid w:val="008634B7"/>
    <w:rsid w:val="009E2FC7"/>
    <w:rsid w:val="00A22BE7"/>
    <w:rsid w:val="00B2167C"/>
    <w:rsid w:val="00B72A49"/>
    <w:rsid w:val="00C1613C"/>
    <w:rsid w:val="00C42139"/>
    <w:rsid w:val="00C75143"/>
    <w:rsid w:val="00EA12BD"/>
    <w:rsid w:val="00F20232"/>
    <w:rsid w:val="00F32FAD"/>
    <w:rsid w:val="00FA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hasheva-mch</dc:creator>
  <cp:lastModifiedBy>bozaev-mh</cp:lastModifiedBy>
  <cp:revision>20</cp:revision>
  <cp:lastPrinted>2022-04-26T06:00:00Z</cp:lastPrinted>
  <dcterms:created xsi:type="dcterms:W3CDTF">2022-03-29T06:18:00Z</dcterms:created>
  <dcterms:modified xsi:type="dcterms:W3CDTF">2022-09-15T11:48:00Z</dcterms:modified>
</cp:coreProperties>
</file>