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8BB" w:rsidRPr="007C67ED" w:rsidRDefault="004738BB" w:rsidP="004738BB">
      <w:pPr>
        <w:pStyle w:val="ConsPlusNonformat"/>
        <w:widowControl/>
        <w:spacing w:line="23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C67ED">
        <w:rPr>
          <w:rFonts w:ascii="Times New Roman" w:hAnsi="Times New Roman" w:cs="Times New Roman"/>
          <w:sz w:val="28"/>
          <w:szCs w:val="28"/>
        </w:rPr>
        <w:t>Проект</w:t>
      </w:r>
    </w:p>
    <w:p w:rsidR="0060280F" w:rsidRPr="007076B0" w:rsidRDefault="0060280F" w:rsidP="004738BB">
      <w:pPr>
        <w:pStyle w:val="ConsPlusNonformat"/>
        <w:widowControl/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00CE" w:rsidRPr="007076B0" w:rsidRDefault="004600CE" w:rsidP="004738BB">
      <w:pPr>
        <w:pStyle w:val="ConsPlusNonformat"/>
        <w:widowControl/>
        <w:spacing w:line="23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8BB" w:rsidRPr="004A63C9" w:rsidRDefault="004738BB" w:rsidP="004738BB">
      <w:pPr>
        <w:pStyle w:val="ConsPlusTitle"/>
        <w:widowControl/>
        <w:spacing w:line="230" w:lineRule="auto"/>
        <w:jc w:val="center"/>
        <w:rPr>
          <w:b w:val="0"/>
          <w:szCs w:val="28"/>
        </w:rPr>
      </w:pPr>
      <w:r w:rsidRPr="004A63C9">
        <w:rPr>
          <w:b w:val="0"/>
          <w:szCs w:val="28"/>
        </w:rPr>
        <w:t>ПРАВИТЕЛЬСТВО КАБАРДИНО-БАЛКАРСКОЙ РЕСПУБЛИКИ</w:t>
      </w:r>
    </w:p>
    <w:p w:rsidR="004738BB" w:rsidRPr="004A63C9" w:rsidRDefault="004738BB" w:rsidP="004738BB">
      <w:pPr>
        <w:pStyle w:val="ConsPlusTitle"/>
        <w:widowControl/>
        <w:spacing w:line="230" w:lineRule="auto"/>
        <w:jc w:val="center"/>
        <w:rPr>
          <w:b w:val="0"/>
          <w:szCs w:val="28"/>
        </w:rPr>
      </w:pPr>
    </w:p>
    <w:p w:rsidR="004738BB" w:rsidRPr="004A63C9" w:rsidRDefault="0060280F" w:rsidP="004738BB">
      <w:pPr>
        <w:pStyle w:val="ConsPlusTitle"/>
        <w:widowControl/>
        <w:spacing w:line="230" w:lineRule="auto"/>
        <w:jc w:val="center"/>
        <w:rPr>
          <w:b w:val="0"/>
          <w:szCs w:val="28"/>
        </w:rPr>
      </w:pPr>
      <w:r w:rsidRPr="004A63C9">
        <w:rPr>
          <w:b w:val="0"/>
          <w:szCs w:val="28"/>
        </w:rPr>
        <w:t xml:space="preserve">ПОСТАНОВЛЕНИЕ </w:t>
      </w:r>
    </w:p>
    <w:p w:rsidR="0060280F" w:rsidRPr="007076B0" w:rsidRDefault="0060280F" w:rsidP="004738BB">
      <w:pPr>
        <w:pStyle w:val="ConsPlusTitle"/>
        <w:widowControl/>
        <w:spacing w:line="230" w:lineRule="auto"/>
        <w:jc w:val="center"/>
        <w:rPr>
          <w:szCs w:val="28"/>
        </w:rPr>
      </w:pPr>
    </w:p>
    <w:p w:rsidR="004600CE" w:rsidRPr="007076B0" w:rsidRDefault="004600CE" w:rsidP="004738BB">
      <w:pPr>
        <w:pStyle w:val="ConsPlusTitle"/>
        <w:widowControl/>
        <w:spacing w:line="230" w:lineRule="auto"/>
        <w:jc w:val="center"/>
        <w:rPr>
          <w:szCs w:val="28"/>
        </w:rPr>
      </w:pPr>
    </w:p>
    <w:p w:rsidR="0060280F" w:rsidRPr="00887533" w:rsidRDefault="0060280F" w:rsidP="004738BB">
      <w:pPr>
        <w:pStyle w:val="ConsPlusTitle"/>
        <w:widowControl/>
        <w:spacing w:line="230" w:lineRule="auto"/>
        <w:jc w:val="center"/>
        <w:rPr>
          <w:b w:val="0"/>
          <w:sz w:val="24"/>
          <w:szCs w:val="24"/>
        </w:rPr>
      </w:pPr>
      <w:r w:rsidRPr="00887533">
        <w:rPr>
          <w:b w:val="0"/>
          <w:sz w:val="24"/>
          <w:szCs w:val="24"/>
        </w:rPr>
        <w:t>г. Нальчик</w:t>
      </w:r>
    </w:p>
    <w:p w:rsidR="0060280F" w:rsidRDefault="0060280F" w:rsidP="004738BB">
      <w:pPr>
        <w:pStyle w:val="ConsPlusTitle"/>
        <w:widowControl/>
        <w:spacing w:line="230" w:lineRule="auto"/>
        <w:jc w:val="center"/>
        <w:rPr>
          <w:szCs w:val="28"/>
        </w:rPr>
      </w:pPr>
    </w:p>
    <w:p w:rsidR="0060280F" w:rsidRPr="007C67ED" w:rsidRDefault="0060280F" w:rsidP="004738BB">
      <w:pPr>
        <w:pStyle w:val="ConsPlusTitle"/>
        <w:widowControl/>
        <w:spacing w:line="230" w:lineRule="auto"/>
        <w:jc w:val="center"/>
        <w:rPr>
          <w:szCs w:val="28"/>
        </w:rPr>
      </w:pPr>
    </w:p>
    <w:p w:rsidR="004738BB" w:rsidRPr="00DD00E3" w:rsidRDefault="00BD5AAA" w:rsidP="0099498B">
      <w:pPr>
        <w:pStyle w:val="ConsPlusTitle"/>
        <w:jc w:val="center"/>
        <w:rPr>
          <w:b w:val="0"/>
          <w:bCs/>
          <w:szCs w:val="28"/>
        </w:rPr>
      </w:pPr>
      <w:r>
        <w:t>О признании утратившими силу некоторых постановлений Правительства Кабардино-Балкарской Республики</w:t>
      </w:r>
    </w:p>
    <w:p w:rsidR="004738BB" w:rsidRDefault="004738BB" w:rsidP="004738BB">
      <w:pPr>
        <w:autoSpaceDE w:val="0"/>
        <w:autoSpaceDN w:val="0"/>
        <w:adjustRightInd w:val="0"/>
        <w:spacing w:line="230" w:lineRule="auto"/>
        <w:ind w:firstLine="720"/>
        <w:jc w:val="both"/>
        <w:rPr>
          <w:sz w:val="28"/>
          <w:szCs w:val="28"/>
        </w:rPr>
      </w:pPr>
    </w:p>
    <w:p w:rsidR="0099498B" w:rsidRDefault="0099498B" w:rsidP="0099498B">
      <w:pPr>
        <w:pStyle w:val="ConsPlusNormal"/>
        <w:jc w:val="center"/>
      </w:pPr>
    </w:p>
    <w:p w:rsidR="0099498B" w:rsidRPr="00887533" w:rsidRDefault="0099498B" w:rsidP="000A6580">
      <w:pPr>
        <w:pStyle w:val="ConsPlusNormal"/>
        <w:ind w:firstLine="709"/>
        <w:jc w:val="both"/>
        <w:rPr>
          <w:b/>
        </w:rPr>
      </w:pPr>
      <w:r>
        <w:t xml:space="preserve">Правительство </w:t>
      </w:r>
      <w:r w:rsidR="00887533">
        <w:t>К</w:t>
      </w:r>
      <w:r w:rsidR="00F33B5F" w:rsidRPr="00F33B5F">
        <w:t>абардино-Балкарской Республики</w:t>
      </w:r>
      <w:r w:rsidR="00F33B5F">
        <w:t xml:space="preserve"> </w:t>
      </w:r>
      <w:r w:rsidR="009E2DC8">
        <w:br/>
      </w:r>
      <w:proofErr w:type="gramStart"/>
      <w:r w:rsidRPr="00887533">
        <w:rPr>
          <w:b/>
        </w:rPr>
        <w:t>п</w:t>
      </w:r>
      <w:proofErr w:type="gramEnd"/>
      <w:r w:rsidR="00887533" w:rsidRPr="00887533">
        <w:rPr>
          <w:b/>
        </w:rPr>
        <w:t xml:space="preserve"> </w:t>
      </w:r>
      <w:r w:rsidRPr="00887533">
        <w:rPr>
          <w:b/>
        </w:rPr>
        <w:t>о</w:t>
      </w:r>
      <w:r w:rsidR="00887533" w:rsidRPr="00887533">
        <w:rPr>
          <w:b/>
        </w:rPr>
        <w:t xml:space="preserve"> </w:t>
      </w:r>
      <w:r w:rsidRPr="00887533">
        <w:rPr>
          <w:b/>
        </w:rPr>
        <w:t>с</w:t>
      </w:r>
      <w:r w:rsidR="00887533" w:rsidRPr="00887533">
        <w:rPr>
          <w:b/>
        </w:rPr>
        <w:t xml:space="preserve"> </w:t>
      </w:r>
      <w:r w:rsidRPr="00887533">
        <w:rPr>
          <w:b/>
        </w:rPr>
        <w:t>т</w:t>
      </w:r>
      <w:r w:rsidR="00887533" w:rsidRPr="00887533">
        <w:rPr>
          <w:b/>
        </w:rPr>
        <w:t xml:space="preserve"> </w:t>
      </w:r>
      <w:r w:rsidRPr="00887533">
        <w:rPr>
          <w:b/>
        </w:rPr>
        <w:t>а</w:t>
      </w:r>
      <w:r w:rsidR="00887533" w:rsidRPr="00887533">
        <w:rPr>
          <w:b/>
        </w:rPr>
        <w:t xml:space="preserve"> </w:t>
      </w:r>
      <w:r w:rsidRPr="00887533">
        <w:rPr>
          <w:b/>
        </w:rPr>
        <w:t>н</w:t>
      </w:r>
      <w:r w:rsidR="00887533" w:rsidRPr="00887533">
        <w:rPr>
          <w:b/>
        </w:rPr>
        <w:t xml:space="preserve"> </w:t>
      </w:r>
      <w:r w:rsidRPr="00887533">
        <w:rPr>
          <w:b/>
        </w:rPr>
        <w:t>о</w:t>
      </w:r>
      <w:r w:rsidR="00887533" w:rsidRPr="00887533">
        <w:rPr>
          <w:b/>
        </w:rPr>
        <w:t xml:space="preserve"> </w:t>
      </w:r>
      <w:r w:rsidRPr="00887533">
        <w:rPr>
          <w:b/>
        </w:rPr>
        <w:t>в</w:t>
      </w:r>
      <w:r w:rsidR="00887533" w:rsidRPr="00887533">
        <w:rPr>
          <w:b/>
        </w:rPr>
        <w:t xml:space="preserve"> </w:t>
      </w:r>
      <w:r w:rsidRPr="00887533">
        <w:rPr>
          <w:b/>
        </w:rPr>
        <w:t>л</w:t>
      </w:r>
      <w:r w:rsidR="00887533" w:rsidRPr="00887533">
        <w:rPr>
          <w:b/>
        </w:rPr>
        <w:t xml:space="preserve"> </w:t>
      </w:r>
      <w:r w:rsidRPr="00887533">
        <w:rPr>
          <w:b/>
        </w:rPr>
        <w:t>я</w:t>
      </w:r>
      <w:r w:rsidR="00887533" w:rsidRPr="00887533">
        <w:rPr>
          <w:b/>
        </w:rPr>
        <w:t xml:space="preserve"> </w:t>
      </w:r>
      <w:r w:rsidRPr="00887533">
        <w:rPr>
          <w:b/>
        </w:rPr>
        <w:t>е</w:t>
      </w:r>
      <w:r w:rsidR="00887533" w:rsidRPr="00887533">
        <w:rPr>
          <w:b/>
        </w:rPr>
        <w:t xml:space="preserve"> </w:t>
      </w:r>
      <w:r w:rsidRPr="00887533">
        <w:rPr>
          <w:b/>
        </w:rPr>
        <w:t>т:</w:t>
      </w:r>
    </w:p>
    <w:p w:rsidR="00BD5AAA" w:rsidRDefault="00EE12A4" w:rsidP="000A6580">
      <w:pPr>
        <w:pStyle w:val="ConsPlusNormal"/>
        <w:ind w:firstLine="709"/>
        <w:jc w:val="both"/>
        <w:rPr>
          <w:szCs w:val="28"/>
        </w:rPr>
      </w:pPr>
      <w:bookmarkStart w:id="0" w:name="P14"/>
      <w:bookmarkEnd w:id="0"/>
      <w:r>
        <w:t>Признать утратившим</w:t>
      </w:r>
      <w:r w:rsidR="004600CE">
        <w:t>и</w:t>
      </w:r>
      <w:r>
        <w:t xml:space="preserve"> силу постановлени</w:t>
      </w:r>
      <w:r w:rsidR="00BD5AAA">
        <w:t>я</w:t>
      </w:r>
      <w:r>
        <w:t xml:space="preserve"> Правительства     </w:t>
      </w:r>
      <w:r w:rsidRPr="001E73CE">
        <w:rPr>
          <w:szCs w:val="28"/>
        </w:rPr>
        <w:t>Кабардино-Балкарской Республики</w:t>
      </w:r>
      <w:r w:rsidR="00BD5AAA">
        <w:rPr>
          <w:szCs w:val="28"/>
        </w:rPr>
        <w:t>:</w:t>
      </w:r>
    </w:p>
    <w:p w:rsidR="00EE12A4" w:rsidRPr="00BD5AAA" w:rsidRDefault="000A6580" w:rsidP="000A6580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 xml:space="preserve">от 14 сентября 2006 г. № 254-ПП </w:t>
      </w:r>
      <w:r>
        <w:rPr>
          <w:szCs w:val="28"/>
        </w:rPr>
        <w:br/>
      </w:r>
      <w:r w:rsidR="00EE12A4">
        <w:rPr>
          <w:szCs w:val="28"/>
        </w:rPr>
        <w:t>«</w:t>
      </w:r>
      <w:r w:rsidRPr="000A6580">
        <w:rPr>
          <w:szCs w:val="28"/>
        </w:rPr>
        <w:t xml:space="preserve">О </w:t>
      </w:r>
      <w:r w:rsidR="003A53FD">
        <w:rPr>
          <w:szCs w:val="28"/>
        </w:rPr>
        <w:t>М</w:t>
      </w:r>
      <w:r w:rsidRPr="000A6580">
        <w:rPr>
          <w:szCs w:val="28"/>
        </w:rPr>
        <w:t>етодике расчета арендной платы за временное</w:t>
      </w:r>
      <w:r>
        <w:rPr>
          <w:szCs w:val="28"/>
        </w:rPr>
        <w:t xml:space="preserve"> </w:t>
      </w:r>
      <w:r w:rsidRPr="000A6580">
        <w:rPr>
          <w:szCs w:val="28"/>
        </w:rPr>
        <w:t xml:space="preserve">владение </w:t>
      </w:r>
      <w:r w:rsidR="00DE197F">
        <w:rPr>
          <w:szCs w:val="28"/>
        </w:rPr>
        <w:br/>
      </w:r>
      <w:r w:rsidRPr="000A6580">
        <w:rPr>
          <w:szCs w:val="28"/>
        </w:rPr>
        <w:t>и пользование нежилыми помещениями,</w:t>
      </w:r>
      <w:r>
        <w:rPr>
          <w:szCs w:val="28"/>
        </w:rPr>
        <w:t xml:space="preserve"> </w:t>
      </w:r>
      <w:r w:rsidRPr="000A6580">
        <w:rPr>
          <w:szCs w:val="28"/>
        </w:rPr>
        <w:t xml:space="preserve">находящимися </w:t>
      </w:r>
      <w:r w:rsidR="00DE197F">
        <w:rPr>
          <w:szCs w:val="28"/>
        </w:rPr>
        <w:br/>
      </w:r>
      <w:r w:rsidRPr="000A6580">
        <w:rPr>
          <w:szCs w:val="28"/>
        </w:rPr>
        <w:t>в государственной собственности</w:t>
      </w:r>
      <w:r>
        <w:rPr>
          <w:szCs w:val="28"/>
        </w:rPr>
        <w:t xml:space="preserve"> К</w:t>
      </w:r>
      <w:r w:rsidRPr="000A6580">
        <w:rPr>
          <w:szCs w:val="28"/>
        </w:rPr>
        <w:t>абардино-</w:t>
      </w:r>
      <w:r>
        <w:rPr>
          <w:szCs w:val="28"/>
        </w:rPr>
        <w:t>Б</w:t>
      </w:r>
      <w:r w:rsidRPr="000A6580">
        <w:rPr>
          <w:szCs w:val="28"/>
        </w:rPr>
        <w:t xml:space="preserve">алкарской </w:t>
      </w:r>
      <w:r>
        <w:rPr>
          <w:szCs w:val="28"/>
        </w:rPr>
        <w:t>Р</w:t>
      </w:r>
      <w:r w:rsidRPr="000A6580">
        <w:rPr>
          <w:szCs w:val="28"/>
        </w:rPr>
        <w:t>еспублики</w:t>
      </w:r>
      <w:r w:rsidR="00AE354C">
        <w:rPr>
          <w:szCs w:val="28"/>
        </w:rPr>
        <w:t>»</w:t>
      </w:r>
      <w:r w:rsidR="00D27A5C">
        <w:rPr>
          <w:szCs w:val="28"/>
        </w:rPr>
        <w:t xml:space="preserve"> (</w:t>
      </w:r>
      <w:r w:rsidR="00AE354C">
        <w:rPr>
          <w:szCs w:val="28"/>
        </w:rPr>
        <w:t>«</w:t>
      </w:r>
      <w:r w:rsidRPr="000A6580">
        <w:rPr>
          <w:szCs w:val="28"/>
        </w:rPr>
        <w:t>Кабардино-Балкарская правда</w:t>
      </w:r>
      <w:r>
        <w:rPr>
          <w:szCs w:val="28"/>
        </w:rPr>
        <w:t>»</w:t>
      </w:r>
      <w:r w:rsidRPr="000A6580">
        <w:rPr>
          <w:szCs w:val="28"/>
        </w:rPr>
        <w:t xml:space="preserve">, </w:t>
      </w:r>
      <w:r>
        <w:rPr>
          <w:szCs w:val="28"/>
        </w:rPr>
        <w:t>2006</w:t>
      </w:r>
      <w:r w:rsidR="008D2355">
        <w:rPr>
          <w:szCs w:val="28"/>
        </w:rPr>
        <w:t>, №</w:t>
      </w:r>
      <w:r w:rsidR="008D2355" w:rsidRPr="000A6580">
        <w:rPr>
          <w:szCs w:val="28"/>
        </w:rPr>
        <w:t xml:space="preserve"> 2</w:t>
      </w:r>
      <w:r w:rsidR="008D2355">
        <w:rPr>
          <w:szCs w:val="28"/>
        </w:rPr>
        <w:t>58-261</w:t>
      </w:r>
      <w:r>
        <w:rPr>
          <w:szCs w:val="28"/>
        </w:rPr>
        <w:t>)</w:t>
      </w:r>
      <w:r w:rsidR="00BD5AAA" w:rsidRPr="00BD5AAA">
        <w:rPr>
          <w:szCs w:val="28"/>
        </w:rPr>
        <w:t>;</w:t>
      </w:r>
    </w:p>
    <w:p w:rsidR="00BD5AAA" w:rsidRDefault="00BD5AAA" w:rsidP="00BD5AAA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от 17 июля 2008 г. № 172-ПП «О</w:t>
      </w:r>
      <w:r w:rsidRPr="00BD5AAA">
        <w:rPr>
          <w:rFonts w:eastAsiaTheme="minorHAnsi"/>
          <w:lang w:eastAsia="en-US"/>
        </w:rPr>
        <w:t xml:space="preserve"> внесении изменений в </w:t>
      </w:r>
      <w:r w:rsidR="003A53FD">
        <w:rPr>
          <w:rFonts w:eastAsiaTheme="minorHAnsi"/>
          <w:lang w:eastAsia="en-US"/>
        </w:rPr>
        <w:t>М</w:t>
      </w:r>
      <w:r w:rsidRPr="00BD5AAA">
        <w:rPr>
          <w:rFonts w:eastAsiaTheme="minorHAnsi"/>
          <w:lang w:eastAsia="en-US"/>
        </w:rPr>
        <w:t>етодику расчета арендной платы</w:t>
      </w:r>
      <w:r>
        <w:rPr>
          <w:rFonts w:eastAsiaTheme="minorHAnsi"/>
          <w:lang w:eastAsia="en-US"/>
        </w:rPr>
        <w:t xml:space="preserve"> </w:t>
      </w:r>
      <w:r w:rsidRPr="00BD5AAA">
        <w:rPr>
          <w:rFonts w:eastAsiaTheme="minorHAnsi"/>
          <w:lang w:eastAsia="en-US"/>
        </w:rPr>
        <w:t>за временное владение и пользование нежилыми помещениями,</w:t>
      </w:r>
      <w:r>
        <w:rPr>
          <w:rFonts w:eastAsiaTheme="minorHAnsi"/>
          <w:lang w:eastAsia="en-US"/>
        </w:rPr>
        <w:t xml:space="preserve"> </w:t>
      </w:r>
      <w:r w:rsidRPr="00BD5AAA">
        <w:rPr>
          <w:rFonts w:eastAsiaTheme="minorHAnsi"/>
          <w:lang w:eastAsia="en-US"/>
        </w:rPr>
        <w:t>находящимися в государственной собственности</w:t>
      </w:r>
      <w:r>
        <w:rPr>
          <w:rFonts w:eastAsiaTheme="minorHAnsi"/>
          <w:lang w:eastAsia="en-US"/>
        </w:rPr>
        <w:t xml:space="preserve"> Кабардино-Б</w:t>
      </w:r>
      <w:r w:rsidRPr="00BD5AAA">
        <w:rPr>
          <w:rFonts w:eastAsiaTheme="minorHAnsi"/>
          <w:lang w:eastAsia="en-US"/>
        </w:rPr>
        <w:t xml:space="preserve">алкарской </w:t>
      </w:r>
      <w:r>
        <w:rPr>
          <w:rFonts w:eastAsiaTheme="minorHAnsi"/>
          <w:lang w:eastAsia="en-US"/>
        </w:rPr>
        <w:t>Р</w:t>
      </w:r>
      <w:r w:rsidRPr="00BD5AAA">
        <w:rPr>
          <w:rFonts w:eastAsiaTheme="minorHAnsi"/>
          <w:lang w:eastAsia="en-US"/>
        </w:rPr>
        <w:t>еспублики</w:t>
      </w:r>
      <w:r w:rsidR="00D238D7">
        <w:rPr>
          <w:rFonts w:eastAsiaTheme="minorHAnsi"/>
          <w:lang w:eastAsia="en-US"/>
        </w:rPr>
        <w:t>»</w:t>
      </w:r>
      <w:r>
        <w:rPr>
          <w:rFonts w:eastAsiaTheme="minorHAnsi"/>
          <w:lang w:eastAsia="en-US"/>
        </w:rPr>
        <w:t xml:space="preserve"> («</w:t>
      </w:r>
      <w:r w:rsidRPr="00BD5AAA">
        <w:rPr>
          <w:rFonts w:eastAsiaTheme="minorHAnsi"/>
          <w:lang w:eastAsia="en-US"/>
        </w:rPr>
        <w:t>Официальная Кабардино-Балкария</w:t>
      </w:r>
      <w:r>
        <w:rPr>
          <w:rFonts w:eastAsiaTheme="minorHAnsi"/>
          <w:lang w:eastAsia="en-US"/>
        </w:rPr>
        <w:t>»,</w:t>
      </w:r>
      <w:r w:rsidRPr="00BD5AAA">
        <w:rPr>
          <w:rFonts w:eastAsiaTheme="minorHAnsi"/>
          <w:lang w:eastAsia="en-US"/>
        </w:rPr>
        <w:t xml:space="preserve"> 2008</w:t>
      </w:r>
      <w:r w:rsidR="008D2355">
        <w:rPr>
          <w:rFonts w:eastAsiaTheme="minorHAnsi"/>
          <w:lang w:eastAsia="en-US"/>
        </w:rPr>
        <w:t>, № 38</w:t>
      </w:r>
      <w:r>
        <w:rPr>
          <w:rFonts w:eastAsiaTheme="minorHAnsi"/>
          <w:lang w:eastAsia="en-US"/>
        </w:rPr>
        <w:t>)</w:t>
      </w:r>
      <w:r w:rsidRPr="00BD5AAA">
        <w:rPr>
          <w:rFonts w:eastAsiaTheme="minorHAnsi"/>
          <w:lang w:eastAsia="en-US"/>
        </w:rPr>
        <w:t>;</w:t>
      </w:r>
    </w:p>
    <w:p w:rsidR="00BD5AAA" w:rsidRPr="004600CE" w:rsidRDefault="00BD5AAA" w:rsidP="00BD5AAA">
      <w:pPr>
        <w:pStyle w:val="ConsPlusNormal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от 20 февраля 2015 г. № 29-ПП «О внесении изменений </w:t>
      </w:r>
      <w:r>
        <w:rPr>
          <w:rFonts w:eastAsiaTheme="minorHAnsi"/>
          <w:lang w:eastAsia="en-US"/>
        </w:rPr>
        <w:br/>
        <w:t xml:space="preserve">в постановление Правительства Кабардино-Балкарской Республики </w:t>
      </w:r>
      <w:r>
        <w:rPr>
          <w:rFonts w:eastAsiaTheme="minorHAnsi"/>
          <w:lang w:eastAsia="en-US"/>
        </w:rPr>
        <w:br/>
        <w:t>от 14 сентября 2006 г. № 254-ПП» («</w:t>
      </w:r>
      <w:r w:rsidRPr="00BD5AAA">
        <w:rPr>
          <w:rFonts w:eastAsiaTheme="minorHAnsi"/>
          <w:lang w:eastAsia="en-US"/>
        </w:rPr>
        <w:t xml:space="preserve">Официальная </w:t>
      </w:r>
      <w:r w:rsidR="004600CE" w:rsidRPr="004600CE">
        <w:rPr>
          <w:rFonts w:eastAsiaTheme="minorHAnsi"/>
          <w:lang w:eastAsia="en-US"/>
        </w:rPr>
        <w:br/>
      </w:r>
      <w:r w:rsidRPr="00BD5AAA">
        <w:rPr>
          <w:rFonts w:eastAsiaTheme="minorHAnsi"/>
          <w:lang w:eastAsia="en-US"/>
        </w:rPr>
        <w:t>Кабардино-Балкария</w:t>
      </w:r>
      <w:r>
        <w:rPr>
          <w:rFonts w:eastAsiaTheme="minorHAnsi"/>
          <w:lang w:eastAsia="en-US"/>
        </w:rPr>
        <w:t>»</w:t>
      </w:r>
      <w:r w:rsidRPr="00BD5AAA">
        <w:rPr>
          <w:rFonts w:eastAsiaTheme="minorHAnsi"/>
          <w:lang w:eastAsia="en-US"/>
        </w:rPr>
        <w:t>, 2015</w:t>
      </w:r>
      <w:r w:rsidR="008D2355">
        <w:rPr>
          <w:rFonts w:eastAsiaTheme="minorHAnsi"/>
          <w:lang w:eastAsia="en-US"/>
        </w:rPr>
        <w:t>, №</w:t>
      </w:r>
      <w:r w:rsidR="008D2355" w:rsidRPr="00BD5AAA">
        <w:rPr>
          <w:rFonts w:eastAsiaTheme="minorHAnsi"/>
          <w:lang w:eastAsia="en-US"/>
        </w:rPr>
        <w:t xml:space="preserve"> 7</w:t>
      </w:r>
      <w:r>
        <w:rPr>
          <w:rFonts w:eastAsiaTheme="minorHAnsi"/>
          <w:lang w:eastAsia="en-US"/>
        </w:rPr>
        <w:t>)</w:t>
      </w:r>
      <w:r w:rsidR="004600CE" w:rsidRPr="004600CE">
        <w:rPr>
          <w:rFonts w:eastAsiaTheme="minorHAnsi"/>
          <w:lang w:eastAsia="en-US"/>
        </w:rPr>
        <w:t>;</w:t>
      </w:r>
    </w:p>
    <w:p w:rsidR="00F33B5F" w:rsidRPr="004600CE" w:rsidRDefault="004600CE" w:rsidP="00F33B5F">
      <w:pPr>
        <w:pStyle w:val="ConsPlusNormal"/>
        <w:ind w:firstLine="539"/>
        <w:jc w:val="both"/>
      </w:pPr>
      <w:r>
        <w:rPr>
          <w:rFonts w:eastAsiaTheme="minorHAnsi"/>
          <w:lang w:eastAsia="en-US"/>
        </w:rPr>
        <w:t xml:space="preserve">от 17 ноября 2015 г. № 261-ПП «О внесении изменений </w:t>
      </w:r>
      <w:r w:rsidR="003A53FD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 xml:space="preserve">в постановление Правительства Кабардино-Балкарской Республики </w:t>
      </w:r>
      <w:r>
        <w:rPr>
          <w:rFonts w:eastAsiaTheme="minorHAnsi"/>
          <w:lang w:eastAsia="en-US"/>
        </w:rPr>
        <w:br/>
        <w:t>от 14 сентября 2006 г. № 254-ПП</w:t>
      </w:r>
      <w:r w:rsidR="00AA60C5">
        <w:rPr>
          <w:rFonts w:eastAsiaTheme="minorHAnsi"/>
          <w:lang w:eastAsia="en-US"/>
        </w:rPr>
        <w:t>»</w:t>
      </w:r>
      <w:r w:rsidR="008D2355">
        <w:rPr>
          <w:rFonts w:eastAsiaTheme="minorHAnsi"/>
          <w:lang w:eastAsia="en-US"/>
        </w:rPr>
        <w:t xml:space="preserve"> (</w:t>
      </w:r>
      <w:r w:rsidR="003A53FD">
        <w:rPr>
          <w:rFonts w:eastAsiaTheme="minorHAnsi"/>
          <w:lang w:eastAsia="en-US"/>
        </w:rPr>
        <w:t>е</w:t>
      </w:r>
      <w:r w:rsidR="003A53FD" w:rsidRPr="003A53FD">
        <w:rPr>
          <w:rFonts w:eastAsiaTheme="minorHAnsi"/>
          <w:lang w:eastAsia="en-US"/>
        </w:rPr>
        <w:t xml:space="preserve">диный портал исполнительных органов государственной власти Кабардино-Балкарской Республики </w:t>
      </w:r>
      <w:r w:rsidR="003A53FD">
        <w:rPr>
          <w:rFonts w:eastAsiaTheme="minorHAnsi"/>
          <w:lang w:eastAsia="en-US"/>
        </w:rPr>
        <w:br/>
      </w:r>
      <w:r w:rsidR="003A53FD" w:rsidRPr="003A53FD">
        <w:rPr>
          <w:rFonts w:eastAsiaTheme="minorHAnsi"/>
          <w:lang w:eastAsia="en-US"/>
        </w:rPr>
        <w:t xml:space="preserve">и органов местного самоуправления </w:t>
      </w:r>
      <w:r w:rsidR="003A53FD">
        <w:rPr>
          <w:rFonts w:eastAsiaTheme="minorHAnsi"/>
          <w:lang w:eastAsia="en-US"/>
        </w:rPr>
        <w:t>(</w:t>
      </w:r>
      <w:r w:rsidR="003A53FD" w:rsidRPr="003A53FD">
        <w:rPr>
          <w:rFonts w:eastAsiaTheme="minorHAnsi"/>
          <w:lang w:eastAsia="en-US"/>
        </w:rPr>
        <w:t>http://www.pravitelstvo.kbr.ru</w:t>
      </w:r>
      <w:r w:rsidR="003A53FD">
        <w:rPr>
          <w:rFonts w:eastAsiaTheme="minorHAnsi"/>
          <w:lang w:eastAsia="en-US"/>
        </w:rPr>
        <w:t>)</w:t>
      </w:r>
      <w:r w:rsidR="003A53FD" w:rsidRPr="003A53FD">
        <w:rPr>
          <w:rFonts w:eastAsiaTheme="minorHAnsi"/>
          <w:lang w:eastAsia="en-US"/>
        </w:rPr>
        <w:t xml:space="preserve">, </w:t>
      </w:r>
      <w:r w:rsidR="003A53FD">
        <w:rPr>
          <w:rFonts w:eastAsiaTheme="minorHAnsi"/>
          <w:lang w:eastAsia="en-US"/>
        </w:rPr>
        <w:br/>
      </w:r>
      <w:r w:rsidR="003A53FD" w:rsidRPr="003A53FD">
        <w:rPr>
          <w:rFonts w:eastAsiaTheme="minorHAnsi"/>
          <w:lang w:eastAsia="en-US"/>
        </w:rPr>
        <w:t>18</w:t>
      </w:r>
      <w:r w:rsidR="003A53FD">
        <w:rPr>
          <w:rFonts w:eastAsiaTheme="minorHAnsi"/>
          <w:lang w:eastAsia="en-US"/>
        </w:rPr>
        <w:t xml:space="preserve"> ноября </w:t>
      </w:r>
      <w:r w:rsidR="003A53FD" w:rsidRPr="003A53FD">
        <w:rPr>
          <w:rFonts w:eastAsiaTheme="minorHAnsi"/>
          <w:lang w:eastAsia="en-US"/>
        </w:rPr>
        <w:t>2015</w:t>
      </w:r>
      <w:r w:rsidR="003A53FD">
        <w:rPr>
          <w:rFonts w:eastAsiaTheme="minorHAnsi"/>
          <w:lang w:eastAsia="en-US"/>
        </w:rPr>
        <w:t xml:space="preserve"> г.</w:t>
      </w:r>
      <w:r w:rsidR="007076B0">
        <w:rPr>
          <w:rFonts w:eastAsiaTheme="minorHAnsi"/>
          <w:lang w:eastAsia="en-US"/>
        </w:rPr>
        <w:t>)</w:t>
      </w:r>
      <w:r w:rsidR="008D2355">
        <w:rPr>
          <w:rFonts w:eastAsiaTheme="minorHAnsi"/>
          <w:lang w:eastAsia="en-US"/>
        </w:rPr>
        <w:t>.</w:t>
      </w:r>
    </w:p>
    <w:p w:rsidR="00477B86" w:rsidRDefault="00477B86" w:rsidP="00F33B5F">
      <w:pPr>
        <w:pStyle w:val="ConsPlusNormal"/>
        <w:ind w:firstLine="539"/>
        <w:jc w:val="both"/>
      </w:pPr>
    </w:p>
    <w:p w:rsidR="00AD68A4" w:rsidRDefault="00AD68A4" w:rsidP="00F33B5F">
      <w:pPr>
        <w:pStyle w:val="ConsPlusNormal"/>
        <w:ind w:firstLine="539"/>
        <w:jc w:val="both"/>
      </w:pPr>
    </w:p>
    <w:p w:rsidR="00F33B5F" w:rsidRPr="007C67ED" w:rsidRDefault="00F33B5F" w:rsidP="00F33B5F">
      <w:pPr>
        <w:autoSpaceDE w:val="0"/>
        <w:autoSpaceDN w:val="0"/>
        <w:adjustRightInd w:val="0"/>
        <w:spacing w:line="230" w:lineRule="auto"/>
        <w:jc w:val="both"/>
        <w:rPr>
          <w:sz w:val="28"/>
          <w:szCs w:val="28"/>
        </w:rPr>
      </w:pPr>
      <w:r w:rsidRPr="007C67ED">
        <w:rPr>
          <w:sz w:val="28"/>
          <w:szCs w:val="28"/>
        </w:rPr>
        <w:t xml:space="preserve">      Председатель Правительства</w:t>
      </w:r>
    </w:p>
    <w:p w:rsidR="00A7697F" w:rsidRPr="00023A33" w:rsidRDefault="00F33B5F" w:rsidP="00DB3E47">
      <w:pPr>
        <w:autoSpaceDE w:val="0"/>
        <w:autoSpaceDN w:val="0"/>
        <w:adjustRightInd w:val="0"/>
        <w:spacing w:line="23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Кабардино-Балкарской </w:t>
      </w:r>
      <w:r w:rsidRPr="007C67ED">
        <w:rPr>
          <w:sz w:val="28"/>
          <w:szCs w:val="28"/>
        </w:rPr>
        <w:t xml:space="preserve">Республики  </w:t>
      </w:r>
      <w:r>
        <w:rPr>
          <w:sz w:val="28"/>
          <w:szCs w:val="28"/>
        </w:rPr>
        <w:t xml:space="preserve"> </w:t>
      </w:r>
      <w:r w:rsidRPr="007C67ED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</w:t>
      </w:r>
      <w:r w:rsidRPr="007C67E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7C67ED"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А</w:t>
      </w:r>
      <w:r w:rsidRPr="007C67ED">
        <w:rPr>
          <w:sz w:val="28"/>
          <w:szCs w:val="28"/>
        </w:rPr>
        <w:t>.</w:t>
      </w:r>
      <w:r>
        <w:rPr>
          <w:sz w:val="28"/>
          <w:szCs w:val="28"/>
        </w:rPr>
        <w:t>Мусуков</w:t>
      </w:r>
      <w:proofErr w:type="spellEnd"/>
    </w:p>
    <w:p w:rsidR="00023A33" w:rsidRDefault="00023A33" w:rsidP="00023A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023A33" w:rsidRDefault="00023A33" w:rsidP="00023A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проекту постановления Правительства КБР</w:t>
      </w:r>
    </w:p>
    <w:p w:rsidR="00023A33" w:rsidRDefault="00023A33" w:rsidP="00023A33">
      <w:pPr>
        <w:pStyle w:val="ConsPlusTitle"/>
        <w:widowControl/>
        <w:jc w:val="center"/>
        <w:rPr>
          <w:szCs w:val="28"/>
        </w:rPr>
      </w:pPr>
      <w:r>
        <w:rPr>
          <w:szCs w:val="28"/>
        </w:rPr>
        <w:t xml:space="preserve">О признании </w:t>
      </w:r>
      <w:proofErr w:type="gramStart"/>
      <w:r>
        <w:rPr>
          <w:szCs w:val="28"/>
        </w:rPr>
        <w:t>утратившими</w:t>
      </w:r>
      <w:proofErr w:type="gramEnd"/>
      <w:r>
        <w:rPr>
          <w:szCs w:val="28"/>
        </w:rPr>
        <w:t xml:space="preserve"> силу некоторых постановлений Правительства Кабардино-Балкарской Республики</w:t>
      </w:r>
    </w:p>
    <w:p w:rsidR="00023A33" w:rsidRDefault="00023A33" w:rsidP="00023A33">
      <w:pPr>
        <w:pStyle w:val="ConsPlusTitle"/>
        <w:widowControl/>
        <w:jc w:val="center"/>
        <w:rPr>
          <w:szCs w:val="28"/>
        </w:rPr>
      </w:pPr>
    </w:p>
    <w:p w:rsidR="00023A33" w:rsidRDefault="00023A33" w:rsidP="00023A33">
      <w:pPr>
        <w:pStyle w:val="ConsPlusTitle"/>
        <w:widowControl/>
        <w:jc w:val="center"/>
        <w:rPr>
          <w:b w:val="0"/>
          <w:szCs w:val="28"/>
        </w:rPr>
      </w:pPr>
    </w:p>
    <w:p w:rsidR="00023A33" w:rsidRDefault="00023A33" w:rsidP="00023A33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Представленный проект постановления Правительства КБР </w:t>
      </w:r>
      <w:r>
        <w:rPr>
          <w:sz w:val="28"/>
          <w:szCs w:val="28"/>
        </w:rPr>
        <w:br/>
        <w:t xml:space="preserve">«О признании утратившими силу некоторых постановлений Правительства Кабардино-Балкарской Республики» разработан в связи с определением размера арендной платы за имущество, установленного действующим законодательством а также, в связи с изданием приказа Министерства земельных и имущественных отношений Кабардино-Балкарской Республики порядка зачета в счет арендной платы стоимости затрат арендатора </w:t>
      </w:r>
      <w:r>
        <w:rPr>
          <w:sz w:val="28"/>
          <w:szCs w:val="28"/>
        </w:rPr>
        <w:br/>
        <w:t>на капитальный ремонт (реконструкцию) арендуемого имущества, находящегося в государственной собственности</w:t>
      </w:r>
      <w:proofErr w:type="gramEnd"/>
      <w:r>
        <w:rPr>
          <w:sz w:val="28"/>
          <w:szCs w:val="28"/>
        </w:rPr>
        <w:t xml:space="preserve"> Кабардино-Балкарской Республики.</w:t>
      </w:r>
    </w:p>
    <w:p w:rsidR="00023A33" w:rsidRDefault="00023A33" w:rsidP="00023A33">
      <w:pPr>
        <w:ind w:right="28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постановления согласован с заинтересованными министерствами и ведомствами. Замечаний и предложений не имеется.</w:t>
      </w:r>
    </w:p>
    <w:p w:rsidR="00023A33" w:rsidRDefault="00023A33" w:rsidP="00023A33">
      <w:pPr>
        <w:ind w:firstLine="567"/>
        <w:jc w:val="both"/>
        <w:rPr>
          <w:sz w:val="28"/>
          <w:szCs w:val="28"/>
        </w:rPr>
      </w:pPr>
    </w:p>
    <w:p w:rsidR="00023A33" w:rsidRDefault="00023A33" w:rsidP="00DB3E47">
      <w:pPr>
        <w:autoSpaceDE w:val="0"/>
        <w:autoSpaceDN w:val="0"/>
        <w:adjustRightInd w:val="0"/>
        <w:spacing w:line="230" w:lineRule="auto"/>
        <w:jc w:val="both"/>
        <w:rPr>
          <w:sz w:val="28"/>
          <w:szCs w:val="28"/>
          <w:lang w:val="en-US"/>
        </w:rPr>
        <w:sectPr w:rsidR="00023A33" w:rsidSect="00887533">
          <w:headerReference w:type="default" r:id="rId8"/>
          <w:pgSz w:w="11906" w:h="16838"/>
          <w:pgMar w:top="1418" w:right="1418" w:bottom="1701" w:left="1701" w:header="709" w:footer="709" w:gutter="0"/>
          <w:cols w:space="708"/>
          <w:titlePg/>
          <w:docGrid w:linePitch="360"/>
        </w:sectPr>
      </w:pPr>
    </w:p>
    <w:p w:rsidR="00023A33" w:rsidRPr="00510569" w:rsidRDefault="00023A33" w:rsidP="00023A33">
      <w:pPr>
        <w:jc w:val="center"/>
        <w:rPr>
          <w:b/>
          <w:sz w:val="28"/>
          <w:szCs w:val="28"/>
        </w:rPr>
      </w:pPr>
      <w:r w:rsidRPr="00510569">
        <w:rPr>
          <w:b/>
          <w:sz w:val="28"/>
          <w:szCs w:val="28"/>
        </w:rPr>
        <w:lastRenderedPageBreak/>
        <w:t>Финансово-экономическое обоснование</w:t>
      </w:r>
    </w:p>
    <w:p w:rsidR="00023A33" w:rsidRDefault="00023A33" w:rsidP="00023A33">
      <w:pPr>
        <w:jc w:val="center"/>
        <w:rPr>
          <w:b/>
          <w:sz w:val="28"/>
          <w:szCs w:val="28"/>
        </w:rPr>
      </w:pPr>
      <w:r w:rsidRPr="00510569">
        <w:rPr>
          <w:b/>
          <w:sz w:val="28"/>
          <w:szCs w:val="28"/>
        </w:rPr>
        <w:t xml:space="preserve">к проекту </w:t>
      </w:r>
      <w:r>
        <w:rPr>
          <w:b/>
          <w:sz w:val="28"/>
          <w:szCs w:val="28"/>
        </w:rPr>
        <w:t>постановления</w:t>
      </w:r>
      <w:r w:rsidRPr="00510569">
        <w:rPr>
          <w:b/>
          <w:sz w:val="28"/>
          <w:szCs w:val="28"/>
        </w:rPr>
        <w:t xml:space="preserve"> Правительства КБР</w:t>
      </w:r>
    </w:p>
    <w:p w:rsidR="00023A33" w:rsidRDefault="00023A33" w:rsidP="00023A33">
      <w:pPr>
        <w:ind w:firstLine="720"/>
        <w:jc w:val="center"/>
        <w:rPr>
          <w:b/>
          <w:bCs/>
          <w:sz w:val="28"/>
          <w:szCs w:val="28"/>
        </w:rPr>
      </w:pPr>
      <w:r w:rsidRPr="00C36E8A">
        <w:rPr>
          <w:b/>
          <w:bCs/>
          <w:sz w:val="28"/>
          <w:szCs w:val="28"/>
        </w:rPr>
        <w:t xml:space="preserve">О признании </w:t>
      </w:r>
      <w:proofErr w:type="gramStart"/>
      <w:r w:rsidRPr="00C36E8A">
        <w:rPr>
          <w:b/>
          <w:bCs/>
          <w:sz w:val="28"/>
          <w:szCs w:val="28"/>
        </w:rPr>
        <w:t>утратившими</w:t>
      </w:r>
      <w:proofErr w:type="gramEnd"/>
      <w:r w:rsidRPr="00C36E8A">
        <w:rPr>
          <w:b/>
          <w:bCs/>
          <w:sz w:val="28"/>
          <w:szCs w:val="28"/>
        </w:rPr>
        <w:t xml:space="preserve"> силу некоторых постановлений Правительства Кабардино-Балкарской Республики</w:t>
      </w:r>
    </w:p>
    <w:p w:rsidR="00023A33" w:rsidRPr="00025484" w:rsidRDefault="00023A33" w:rsidP="00023A33">
      <w:pPr>
        <w:ind w:firstLine="720"/>
        <w:jc w:val="center"/>
        <w:rPr>
          <w:b/>
          <w:bCs/>
          <w:sz w:val="28"/>
          <w:szCs w:val="28"/>
        </w:rPr>
      </w:pPr>
    </w:p>
    <w:p w:rsidR="00023A33" w:rsidRDefault="00023A33" w:rsidP="00023A33">
      <w:pPr>
        <w:pStyle w:val="ConsPlusTitle"/>
        <w:widowControl/>
        <w:ind w:firstLine="708"/>
        <w:jc w:val="both"/>
        <w:rPr>
          <w:b w:val="0"/>
          <w:szCs w:val="28"/>
        </w:rPr>
      </w:pPr>
      <w:r w:rsidRPr="00AE6AC1">
        <w:rPr>
          <w:b w:val="0"/>
          <w:szCs w:val="28"/>
        </w:rPr>
        <w:t xml:space="preserve">Принятие предлагаемого проекта </w:t>
      </w:r>
      <w:r>
        <w:rPr>
          <w:b w:val="0"/>
          <w:szCs w:val="28"/>
        </w:rPr>
        <w:t>постановления</w:t>
      </w:r>
      <w:r w:rsidRPr="00AE6AC1">
        <w:rPr>
          <w:b w:val="0"/>
          <w:szCs w:val="28"/>
        </w:rPr>
        <w:t xml:space="preserve"> Правительства Кабардино-Балкарской Республики не потребует дополнительных финансовых затрат из республиканского бюджета</w:t>
      </w:r>
      <w:r w:rsidRPr="0013636C">
        <w:t xml:space="preserve"> </w:t>
      </w:r>
      <w:r w:rsidRPr="0013636C">
        <w:rPr>
          <w:b w:val="0"/>
          <w:szCs w:val="28"/>
        </w:rPr>
        <w:t>Кабардино-Балкарской Республики</w:t>
      </w:r>
      <w:r w:rsidRPr="00AE6AC1">
        <w:rPr>
          <w:b w:val="0"/>
          <w:szCs w:val="28"/>
        </w:rPr>
        <w:t>.</w:t>
      </w:r>
    </w:p>
    <w:p w:rsidR="00023A33" w:rsidRPr="00A405C5" w:rsidRDefault="00023A33" w:rsidP="00023A33">
      <w:pPr>
        <w:ind w:firstLine="720"/>
        <w:jc w:val="both"/>
        <w:rPr>
          <w:sz w:val="28"/>
          <w:szCs w:val="28"/>
        </w:rPr>
      </w:pPr>
    </w:p>
    <w:p w:rsidR="00023A33" w:rsidRPr="00023A33" w:rsidRDefault="00023A33" w:rsidP="00DB3E47">
      <w:pPr>
        <w:autoSpaceDE w:val="0"/>
        <w:autoSpaceDN w:val="0"/>
        <w:adjustRightInd w:val="0"/>
        <w:spacing w:line="230" w:lineRule="auto"/>
        <w:jc w:val="both"/>
        <w:rPr>
          <w:sz w:val="28"/>
          <w:szCs w:val="28"/>
        </w:rPr>
      </w:pPr>
      <w:bookmarkStart w:id="1" w:name="_GoBack"/>
      <w:bookmarkEnd w:id="1"/>
    </w:p>
    <w:sectPr w:rsidR="00023A33" w:rsidRPr="00023A33" w:rsidSect="00C93129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472" w:rsidRDefault="00C11472" w:rsidP="003355AF">
      <w:r>
        <w:separator/>
      </w:r>
    </w:p>
  </w:endnote>
  <w:endnote w:type="continuationSeparator" w:id="0">
    <w:p w:rsidR="00C11472" w:rsidRDefault="00C11472" w:rsidP="00335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472" w:rsidRDefault="00C11472" w:rsidP="003355AF">
      <w:r>
        <w:separator/>
      </w:r>
    </w:p>
  </w:footnote>
  <w:footnote w:type="continuationSeparator" w:id="0">
    <w:p w:rsidR="00C11472" w:rsidRDefault="00C11472" w:rsidP="003355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5573949"/>
      <w:docPartObj>
        <w:docPartGallery w:val="Page Numbers (Top of Page)"/>
        <w:docPartUnique/>
      </w:docPartObj>
    </w:sdtPr>
    <w:sdtEndPr/>
    <w:sdtContent>
      <w:p w:rsidR="003355AF" w:rsidRDefault="003355A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A33">
          <w:rPr>
            <w:noProof/>
          </w:rPr>
          <w:t>3</w:t>
        </w:r>
        <w:r>
          <w:fldChar w:fldCharType="end"/>
        </w:r>
      </w:p>
    </w:sdtContent>
  </w:sdt>
  <w:p w:rsidR="003355AF" w:rsidRDefault="003355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807"/>
    <w:rsid w:val="00013567"/>
    <w:rsid w:val="0002008A"/>
    <w:rsid w:val="00023A33"/>
    <w:rsid w:val="00025823"/>
    <w:rsid w:val="0004126E"/>
    <w:rsid w:val="00045B03"/>
    <w:rsid w:val="000504E2"/>
    <w:rsid w:val="00085286"/>
    <w:rsid w:val="00085AB3"/>
    <w:rsid w:val="000A1277"/>
    <w:rsid w:val="000A6580"/>
    <w:rsid w:val="000B5A7F"/>
    <w:rsid w:val="000F7E9E"/>
    <w:rsid w:val="00113FBB"/>
    <w:rsid w:val="00147A96"/>
    <w:rsid w:val="001543B3"/>
    <w:rsid w:val="00166E02"/>
    <w:rsid w:val="001A209C"/>
    <w:rsid w:val="001B3376"/>
    <w:rsid w:val="001C17C9"/>
    <w:rsid w:val="00202BBF"/>
    <w:rsid w:val="002304D1"/>
    <w:rsid w:val="00245653"/>
    <w:rsid w:val="00262A8E"/>
    <w:rsid w:val="002967DA"/>
    <w:rsid w:val="002D16FF"/>
    <w:rsid w:val="0031570A"/>
    <w:rsid w:val="003218D7"/>
    <w:rsid w:val="003338EF"/>
    <w:rsid w:val="003355AF"/>
    <w:rsid w:val="00354FD7"/>
    <w:rsid w:val="003777F0"/>
    <w:rsid w:val="00383CA2"/>
    <w:rsid w:val="00385968"/>
    <w:rsid w:val="00390B8D"/>
    <w:rsid w:val="00395E13"/>
    <w:rsid w:val="003A53FD"/>
    <w:rsid w:val="003B0E2C"/>
    <w:rsid w:val="003B3D4A"/>
    <w:rsid w:val="003D1E52"/>
    <w:rsid w:val="003E6509"/>
    <w:rsid w:val="003F117B"/>
    <w:rsid w:val="003F7F16"/>
    <w:rsid w:val="00410C04"/>
    <w:rsid w:val="0041672B"/>
    <w:rsid w:val="00427883"/>
    <w:rsid w:val="0043338E"/>
    <w:rsid w:val="00447727"/>
    <w:rsid w:val="0045421D"/>
    <w:rsid w:val="00456A60"/>
    <w:rsid w:val="004600CE"/>
    <w:rsid w:val="004738BB"/>
    <w:rsid w:val="00477B86"/>
    <w:rsid w:val="00492208"/>
    <w:rsid w:val="004A63C9"/>
    <w:rsid w:val="004C01FD"/>
    <w:rsid w:val="004C7505"/>
    <w:rsid w:val="004C769D"/>
    <w:rsid w:val="004D05CF"/>
    <w:rsid w:val="004D68D8"/>
    <w:rsid w:val="00501E64"/>
    <w:rsid w:val="005104C6"/>
    <w:rsid w:val="005717CE"/>
    <w:rsid w:val="005B3207"/>
    <w:rsid w:val="005D1D5F"/>
    <w:rsid w:val="005D2E1F"/>
    <w:rsid w:val="005D5CCB"/>
    <w:rsid w:val="005D65A5"/>
    <w:rsid w:val="005E451E"/>
    <w:rsid w:val="005F426D"/>
    <w:rsid w:val="005F4D50"/>
    <w:rsid w:val="0060280F"/>
    <w:rsid w:val="0060672B"/>
    <w:rsid w:val="006441E8"/>
    <w:rsid w:val="00651A5C"/>
    <w:rsid w:val="00651F22"/>
    <w:rsid w:val="0066405B"/>
    <w:rsid w:val="00665EB8"/>
    <w:rsid w:val="00683BCA"/>
    <w:rsid w:val="006849C0"/>
    <w:rsid w:val="00697F1B"/>
    <w:rsid w:val="006C058E"/>
    <w:rsid w:val="006C613D"/>
    <w:rsid w:val="006E5E7A"/>
    <w:rsid w:val="00705647"/>
    <w:rsid w:val="007076B0"/>
    <w:rsid w:val="00711B1F"/>
    <w:rsid w:val="00714626"/>
    <w:rsid w:val="00717BBE"/>
    <w:rsid w:val="00763F4C"/>
    <w:rsid w:val="00771011"/>
    <w:rsid w:val="00772A1F"/>
    <w:rsid w:val="007863EB"/>
    <w:rsid w:val="007A4F8B"/>
    <w:rsid w:val="007A7273"/>
    <w:rsid w:val="007B030B"/>
    <w:rsid w:val="007B61A0"/>
    <w:rsid w:val="007C3864"/>
    <w:rsid w:val="007D53EF"/>
    <w:rsid w:val="007F0919"/>
    <w:rsid w:val="00802095"/>
    <w:rsid w:val="00810BAD"/>
    <w:rsid w:val="008153DB"/>
    <w:rsid w:val="00825B27"/>
    <w:rsid w:val="008277C7"/>
    <w:rsid w:val="00833DA9"/>
    <w:rsid w:val="008525D5"/>
    <w:rsid w:val="00876003"/>
    <w:rsid w:val="00881695"/>
    <w:rsid w:val="00887533"/>
    <w:rsid w:val="008948DC"/>
    <w:rsid w:val="008C0E78"/>
    <w:rsid w:val="008D2355"/>
    <w:rsid w:val="008F195E"/>
    <w:rsid w:val="008F3765"/>
    <w:rsid w:val="00911A70"/>
    <w:rsid w:val="00932746"/>
    <w:rsid w:val="00957C56"/>
    <w:rsid w:val="00972386"/>
    <w:rsid w:val="0098569A"/>
    <w:rsid w:val="009932F5"/>
    <w:rsid w:val="0099498B"/>
    <w:rsid w:val="009D5D35"/>
    <w:rsid w:val="009E2DC8"/>
    <w:rsid w:val="009E7911"/>
    <w:rsid w:val="009F075B"/>
    <w:rsid w:val="00A40576"/>
    <w:rsid w:val="00A7306D"/>
    <w:rsid w:val="00A7697F"/>
    <w:rsid w:val="00A95C91"/>
    <w:rsid w:val="00A97892"/>
    <w:rsid w:val="00AA13E5"/>
    <w:rsid w:val="00AA60C5"/>
    <w:rsid w:val="00AB0006"/>
    <w:rsid w:val="00AC765E"/>
    <w:rsid w:val="00AD4085"/>
    <w:rsid w:val="00AD40C4"/>
    <w:rsid w:val="00AD68A4"/>
    <w:rsid w:val="00AE354C"/>
    <w:rsid w:val="00B1091B"/>
    <w:rsid w:val="00B1558D"/>
    <w:rsid w:val="00B65049"/>
    <w:rsid w:val="00B72743"/>
    <w:rsid w:val="00BB77CB"/>
    <w:rsid w:val="00BD471F"/>
    <w:rsid w:val="00BD5AAA"/>
    <w:rsid w:val="00C102FC"/>
    <w:rsid w:val="00C11472"/>
    <w:rsid w:val="00C15561"/>
    <w:rsid w:val="00C24A88"/>
    <w:rsid w:val="00C255F9"/>
    <w:rsid w:val="00C94256"/>
    <w:rsid w:val="00CF177E"/>
    <w:rsid w:val="00D238D7"/>
    <w:rsid w:val="00D27A5C"/>
    <w:rsid w:val="00D337D6"/>
    <w:rsid w:val="00D4251C"/>
    <w:rsid w:val="00D43E7E"/>
    <w:rsid w:val="00D60467"/>
    <w:rsid w:val="00D93E38"/>
    <w:rsid w:val="00DA260F"/>
    <w:rsid w:val="00DA6CFD"/>
    <w:rsid w:val="00DB3E47"/>
    <w:rsid w:val="00DB6F0B"/>
    <w:rsid w:val="00DC0902"/>
    <w:rsid w:val="00DC1DBD"/>
    <w:rsid w:val="00DD00E3"/>
    <w:rsid w:val="00DD0A75"/>
    <w:rsid w:val="00DE197F"/>
    <w:rsid w:val="00E20F8E"/>
    <w:rsid w:val="00E30F1A"/>
    <w:rsid w:val="00E51786"/>
    <w:rsid w:val="00E53309"/>
    <w:rsid w:val="00E578C9"/>
    <w:rsid w:val="00E61BEC"/>
    <w:rsid w:val="00E93E45"/>
    <w:rsid w:val="00EA1A45"/>
    <w:rsid w:val="00EA36AB"/>
    <w:rsid w:val="00EB64BA"/>
    <w:rsid w:val="00EB7569"/>
    <w:rsid w:val="00EE12A4"/>
    <w:rsid w:val="00EF7807"/>
    <w:rsid w:val="00F07405"/>
    <w:rsid w:val="00F14725"/>
    <w:rsid w:val="00F22BBB"/>
    <w:rsid w:val="00F33B5F"/>
    <w:rsid w:val="00F375A3"/>
    <w:rsid w:val="00F50346"/>
    <w:rsid w:val="00F66187"/>
    <w:rsid w:val="00F66EC0"/>
    <w:rsid w:val="00F80E30"/>
    <w:rsid w:val="00F87C36"/>
    <w:rsid w:val="00F94311"/>
    <w:rsid w:val="00FC0F54"/>
    <w:rsid w:val="00FC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8BB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738BB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Nonformat">
    <w:name w:val="ConsPlusNonformat"/>
    <w:rsid w:val="004738B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80E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355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355AF"/>
    <w:rPr>
      <w:rFonts w:eastAsia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355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355AF"/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A63C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63C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277C7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character" w:styleId="aa">
    <w:name w:val="Hyperlink"/>
    <w:basedOn w:val="a0"/>
    <w:uiPriority w:val="99"/>
    <w:unhideWhenUsed/>
    <w:rsid w:val="008D23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8BB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738BB"/>
    <w:pPr>
      <w:widowControl w:val="0"/>
      <w:autoSpaceDE w:val="0"/>
      <w:autoSpaceDN w:val="0"/>
    </w:pPr>
    <w:rPr>
      <w:rFonts w:eastAsia="Times New Roman" w:cs="Times New Roman"/>
      <w:b/>
      <w:szCs w:val="20"/>
      <w:lang w:eastAsia="ru-RU"/>
    </w:rPr>
  </w:style>
  <w:style w:type="paragraph" w:customStyle="1" w:styleId="ConsPlusNonformat">
    <w:name w:val="ConsPlusNonformat"/>
    <w:rsid w:val="004738B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80E3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355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355AF"/>
    <w:rPr>
      <w:rFonts w:eastAsia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355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355AF"/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A63C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63C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277C7"/>
    <w:pPr>
      <w:widowControl w:val="0"/>
      <w:autoSpaceDE w:val="0"/>
      <w:autoSpaceDN w:val="0"/>
    </w:pPr>
    <w:rPr>
      <w:rFonts w:eastAsia="Times New Roman" w:cs="Times New Roman"/>
      <w:szCs w:val="20"/>
      <w:lang w:eastAsia="ru-RU"/>
    </w:rPr>
  </w:style>
  <w:style w:type="character" w:styleId="aa">
    <w:name w:val="Hyperlink"/>
    <w:basedOn w:val="a0"/>
    <w:uiPriority w:val="99"/>
    <w:unhideWhenUsed/>
    <w:rsid w:val="008D23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0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41E95-8D85-42F5-B637-43AC68C31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1777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yahutlov-kl</dc:creator>
  <cp:keywords/>
  <dc:description/>
  <cp:lastModifiedBy>bozaev-mh</cp:lastModifiedBy>
  <cp:revision>128</cp:revision>
  <cp:lastPrinted>2021-08-30T13:00:00Z</cp:lastPrinted>
  <dcterms:created xsi:type="dcterms:W3CDTF">2017-09-28T12:00:00Z</dcterms:created>
  <dcterms:modified xsi:type="dcterms:W3CDTF">2024-01-09T07:13:00Z</dcterms:modified>
</cp:coreProperties>
</file>